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2793" w14:textId="2793BD3E" w:rsidR="00181701" w:rsidRPr="00D93B47" w:rsidRDefault="00F467FB" w:rsidP="00D93B47">
      <w:pPr>
        <w:spacing w:after="0"/>
        <w:rPr>
          <w:rFonts w:asciiTheme="majorHAnsi" w:hAnsiTheme="majorHAnsi" w:cstheme="majorHAnsi"/>
          <w:b/>
          <w:bCs/>
          <w:sz w:val="24"/>
          <w:szCs w:val="24"/>
        </w:rPr>
      </w:pPr>
      <w:r w:rsidRPr="00D93B47">
        <w:rPr>
          <w:rFonts w:asciiTheme="majorHAnsi" w:hAnsiTheme="majorHAnsi" w:cstheme="majorHAnsi"/>
          <w:b/>
          <w:bCs/>
          <w:sz w:val="24"/>
          <w:szCs w:val="24"/>
        </w:rPr>
        <w:t>AvantiGas Gender Pay Gap Report 20</w:t>
      </w:r>
      <w:r w:rsidR="00EA3885" w:rsidRPr="00D93B47">
        <w:rPr>
          <w:rFonts w:asciiTheme="majorHAnsi" w:hAnsiTheme="majorHAnsi" w:cstheme="majorHAnsi"/>
          <w:b/>
          <w:bCs/>
          <w:sz w:val="24"/>
          <w:szCs w:val="24"/>
        </w:rPr>
        <w:t>2</w:t>
      </w:r>
      <w:r w:rsidR="0095224F">
        <w:rPr>
          <w:rFonts w:asciiTheme="majorHAnsi" w:hAnsiTheme="majorHAnsi" w:cstheme="majorHAnsi"/>
          <w:b/>
          <w:bCs/>
          <w:sz w:val="24"/>
          <w:szCs w:val="24"/>
        </w:rPr>
        <w:t>2</w:t>
      </w:r>
      <w:r w:rsidR="00C270C9">
        <w:rPr>
          <w:rFonts w:asciiTheme="majorHAnsi" w:hAnsiTheme="majorHAnsi" w:cstheme="majorHAnsi"/>
          <w:b/>
          <w:bCs/>
          <w:sz w:val="24"/>
          <w:szCs w:val="24"/>
        </w:rPr>
        <w:t>2</w:t>
      </w:r>
    </w:p>
    <w:p w14:paraId="16502E36" w14:textId="1D097CA3" w:rsidR="00D93B47" w:rsidRDefault="00D93B47" w:rsidP="00D93B47">
      <w:pPr>
        <w:spacing w:after="0"/>
        <w:rPr>
          <w:rFonts w:asciiTheme="majorHAnsi" w:hAnsiTheme="majorHAnsi" w:cstheme="majorHAnsi"/>
          <w:sz w:val="24"/>
          <w:szCs w:val="24"/>
        </w:rPr>
      </w:pPr>
    </w:p>
    <w:p w14:paraId="0FFF3F17" w14:textId="69CFC2F2" w:rsidR="00D93B47" w:rsidRPr="00D93B47" w:rsidRDefault="00D93B47" w:rsidP="00D93B47">
      <w:pPr>
        <w:spacing w:after="0"/>
        <w:rPr>
          <w:rFonts w:asciiTheme="majorHAnsi" w:hAnsiTheme="majorHAnsi" w:cstheme="majorHAnsi"/>
          <w:b/>
          <w:bCs/>
          <w:sz w:val="24"/>
          <w:szCs w:val="24"/>
        </w:rPr>
      </w:pPr>
      <w:r w:rsidRPr="00D93B47">
        <w:rPr>
          <w:rFonts w:asciiTheme="majorHAnsi" w:hAnsiTheme="majorHAnsi" w:cstheme="majorHAnsi"/>
          <w:b/>
          <w:bCs/>
          <w:sz w:val="24"/>
          <w:szCs w:val="24"/>
        </w:rPr>
        <w:t xml:space="preserve">Creating </w:t>
      </w:r>
      <w:r w:rsidR="00C15687">
        <w:rPr>
          <w:rFonts w:asciiTheme="majorHAnsi" w:hAnsiTheme="majorHAnsi" w:cstheme="majorHAnsi"/>
          <w:b/>
          <w:bCs/>
          <w:sz w:val="24"/>
          <w:szCs w:val="24"/>
        </w:rPr>
        <w:t>an</w:t>
      </w:r>
      <w:r w:rsidRPr="00D93B47">
        <w:rPr>
          <w:rFonts w:asciiTheme="majorHAnsi" w:hAnsiTheme="majorHAnsi" w:cstheme="majorHAnsi"/>
          <w:b/>
          <w:bCs/>
          <w:sz w:val="24"/>
          <w:szCs w:val="24"/>
        </w:rPr>
        <w:t xml:space="preserve"> inclusive culture </w:t>
      </w:r>
    </w:p>
    <w:p w14:paraId="2E51E97A" w14:textId="1776C630" w:rsidR="00D93B47" w:rsidRDefault="00D93B47" w:rsidP="00D93B47">
      <w:pPr>
        <w:spacing w:after="0"/>
        <w:rPr>
          <w:rFonts w:asciiTheme="majorHAnsi" w:hAnsiTheme="majorHAnsi" w:cstheme="majorHAnsi"/>
          <w:sz w:val="24"/>
          <w:szCs w:val="24"/>
        </w:rPr>
      </w:pPr>
    </w:p>
    <w:p w14:paraId="6E9C44A3" w14:textId="792F94F3" w:rsidR="009608D3" w:rsidRDefault="00D93B47" w:rsidP="00D93B47">
      <w:pPr>
        <w:spacing w:after="0"/>
        <w:rPr>
          <w:rFonts w:asciiTheme="majorHAnsi" w:hAnsiTheme="majorHAnsi" w:cstheme="majorHAnsi"/>
          <w:sz w:val="24"/>
          <w:szCs w:val="24"/>
        </w:rPr>
      </w:pPr>
      <w:r>
        <w:rPr>
          <w:rFonts w:asciiTheme="majorHAnsi" w:hAnsiTheme="majorHAnsi" w:cstheme="majorHAnsi"/>
          <w:sz w:val="24"/>
          <w:szCs w:val="24"/>
        </w:rPr>
        <w:t xml:space="preserve">Here at AvantiGas, we are committed to treating </w:t>
      </w:r>
      <w:r w:rsidR="00443AC0">
        <w:rPr>
          <w:rFonts w:asciiTheme="majorHAnsi" w:hAnsiTheme="majorHAnsi" w:cstheme="majorHAnsi"/>
          <w:sz w:val="24"/>
          <w:szCs w:val="24"/>
        </w:rPr>
        <w:t xml:space="preserve">all </w:t>
      </w:r>
      <w:r>
        <w:rPr>
          <w:rFonts w:asciiTheme="majorHAnsi" w:hAnsiTheme="majorHAnsi" w:cstheme="majorHAnsi"/>
          <w:sz w:val="24"/>
          <w:szCs w:val="24"/>
        </w:rPr>
        <w:t>our people fairly and rewarding them appropriately</w:t>
      </w:r>
      <w:r w:rsidR="0095224F">
        <w:rPr>
          <w:rFonts w:asciiTheme="majorHAnsi" w:hAnsiTheme="majorHAnsi" w:cstheme="majorHAnsi"/>
          <w:sz w:val="24"/>
          <w:szCs w:val="24"/>
        </w:rPr>
        <w:t xml:space="preserve"> for their contribution to our organisational goals</w:t>
      </w:r>
      <w:r w:rsidR="00DD21D1">
        <w:rPr>
          <w:rFonts w:asciiTheme="majorHAnsi" w:hAnsiTheme="majorHAnsi" w:cstheme="majorHAnsi"/>
          <w:sz w:val="24"/>
          <w:szCs w:val="24"/>
        </w:rPr>
        <w:t xml:space="preserve"> and successes</w:t>
      </w:r>
      <w:r>
        <w:rPr>
          <w:rFonts w:asciiTheme="majorHAnsi" w:hAnsiTheme="majorHAnsi" w:cstheme="majorHAnsi"/>
          <w:sz w:val="24"/>
          <w:szCs w:val="24"/>
        </w:rPr>
        <w:t xml:space="preserve">. </w:t>
      </w:r>
    </w:p>
    <w:p w14:paraId="74B5667C" w14:textId="77777777" w:rsidR="009608D3" w:rsidRDefault="009608D3" w:rsidP="00D93B47">
      <w:pPr>
        <w:spacing w:after="0"/>
        <w:rPr>
          <w:rFonts w:asciiTheme="majorHAnsi" w:hAnsiTheme="majorHAnsi" w:cstheme="majorHAnsi"/>
          <w:sz w:val="24"/>
          <w:szCs w:val="24"/>
        </w:rPr>
      </w:pPr>
    </w:p>
    <w:p w14:paraId="4E51A108" w14:textId="052290A5" w:rsidR="009608D3" w:rsidRDefault="00D93B47" w:rsidP="00D93B47">
      <w:pPr>
        <w:spacing w:after="0"/>
        <w:rPr>
          <w:rFonts w:asciiTheme="majorHAnsi" w:hAnsiTheme="majorHAnsi" w:cstheme="majorHAnsi"/>
          <w:sz w:val="24"/>
          <w:szCs w:val="24"/>
        </w:rPr>
      </w:pPr>
      <w:r>
        <w:rPr>
          <w:rFonts w:asciiTheme="majorHAnsi" w:hAnsiTheme="majorHAnsi" w:cstheme="majorHAnsi"/>
          <w:sz w:val="24"/>
          <w:szCs w:val="24"/>
        </w:rPr>
        <w:t xml:space="preserve">Our Gender Pay Gap Report is just one of the ways we measure our progress and identify opportunities to do better. </w:t>
      </w:r>
      <w:r w:rsidR="0095224F">
        <w:rPr>
          <w:rFonts w:asciiTheme="majorHAnsi" w:hAnsiTheme="majorHAnsi" w:cstheme="majorHAnsi"/>
          <w:sz w:val="24"/>
          <w:szCs w:val="24"/>
        </w:rPr>
        <w:t>This is our 5</w:t>
      </w:r>
      <w:r w:rsidR="0095224F" w:rsidRPr="00C270C9">
        <w:rPr>
          <w:rFonts w:asciiTheme="majorHAnsi" w:hAnsiTheme="majorHAnsi" w:cstheme="majorHAnsi"/>
          <w:sz w:val="24"/>
          <w:szCs w:val="24"/>
          <w:vertAlign w:val="superscript"/>
        </w:rPr>
        <w:t>th</w:t>
      </w:r>
      <w:r w:rsidR="0095224F">
        <w:rPr>
          <w:rFonts w:asciiTheme="majorHAnsi" w:hAnsiTheme="majorHAnsi" w:cstheme="majorHAnsi"/>
          <w:sz w:val="24"/>
          <w:szCs w:val="24"/>
        </w:rPr>
        <w:t xml:space="preserve"> report and demonstrates further improvement in our performance relating to Gender Pay and equity.  </w:t>
      </w:r>
    </w:p>
    <w:p w14:paraId="662E33FD" w14:textId="77777777" w:rsidR="009608D3" w:rsidRDefault="009608D3" w:rsidP="00D93B47">
      <w:pPr>
        <w:spacing w:after="0"/>
        <w:rPr>
          <w:rFonts w:asciiTheme="majorHAnsi" w:hAnsiTheme="majorHAnsi" w:cstheme="majorHAnsi"/>
          <w:sz w:val="24"/>
          <w:szCs w:val="24"/>
        </w:rPr>
      </w:pPr>
    </w:p>
    <w:p w14:paraId="429DE33F" w14:textId="12C622F3" w:rsidR="00D93B47" w:rsidRDefault="00DD21D1" w:rsidP="00D93B47">
      <w:pPr>
        <w:spacing w:after="0"/>
        <w:rPr>
          <w:rFonts w:asciiTheme="majorHAnsi" w:hAnsiTheme="majorHAnsi" w:cstheme="majorHAnsi"/>
          <w:sz w:val="24"/>
          <w:szCs w:val="24"/>
        </w:rPr>
      </w:pPr>
      <w:r>
        <w:rPr>
          <w:rFonts w:asciiTheme="majorHAnsi" w:hAnsiTheme="majorHAnsi" w:cstheme="majorHAnsi"/>
          <w:sz w:val="24"/>
          <w:szCs w:val="24"/>
        </w:rPr>
        <w:t xml:space="preserve">Despite the improvements </w:t>
      </w:r>
      <w:r w:rsidR="00386AB8">
        <w:rPr>
          <w:rFonts w:asciiTheme="majorHAnsi" w:hAnsiTheme="majorHAnsi" w:cstheme="majorHAnsi"/>
          <w:sz w:val="24"/>
          <w:szCs w:val="24"/>
        </w:rPr>
        <w:t xml:space="preserve">that we see today, </w:t>
      </w:r>
      <w:r>
        <w:rPr>
          <w:rFonts w:asciiTheme="majorHAnsi" w:hAnsiTheme="majorHAnsi" w:cstheme="majorHAnsi"/>
          <w:sz w:val="24"/>
          <w:szCs w:val="24"/>
        </w:rPr>
        <w:t>w</w:t>
      </w:r>
      <w:r w:rsidR="0095224F">
        <w:rPr>
          <w:rFonts w:asciiTheme="majorHAnsi" w:hAnsiTheme="majorHAnsi" w:cstheme="majorHAnsi"/>
          <w:sz w:val="24"/>
          <w:szCs w:val="24"/>
        </w:rPr>
        <w:t xml:space="preserve">e know that the journey </w:t>
      </w:r>
      <w:r>
        <w:rPr>
          <w:rFonts w:asciiTheme="majorHAnsi" w:hAnsiTheme="majorHAnsi" w:cstheme="majorHAnsi"/>
          <w:sz w:val="24"/>
          <w:szCs w:val="24"/>
        </w:rPr>
        <w:t xml:space="preserve">doesn’t stop </w:t>
      </w:r>
      <w:r w:rsidR="00386AB8">
        <w:rPr>
          <w:rFonts w:asciiTheme="majorHAnsi" w:hAnsiTheme="majorHAnsi" w:cstheme="majorHAnsi"/>
          <w:sz w:val="24"/>
          <w:szCs w:val="24"/>
        </w:rPr>
        <w:t xml:space="preserve">here. We are committed to working to </w:t>
      </w:r>
      <w:r w:rsidR="00520885">
        <w:rPr>
          <w:rFonts w:asciiTheme="majorHAnsi" w:hAnsiTheme="majorHAnsi" w:cstheme="majorHAnsi"/>
          <w:sz w:val="24"/>
          <w:szCs w:val="24"/>
        </w:rPr>
        <w:t xml:space="preserve">improve gender </w:t>
      </w:r>
      <w:r w:rsidR="00386AB8">
        <w:rPr>
          <w:rFonts w:asciiTheme="majorHAnsi" w:hAnsiTheme="majorHAnsi" w:cstheme="majorHAnsi"/>
          <w:sz w:val="24"/>
          <w:szCs w:val="24"/>
        </w:rPr>
        <w:t xml:space="preserve">equity </w:t>
      </w:r>
      <w:r w:rsidR="00520885">
        <w:rPr>
          <w:rFonts w:asciiTheme="majorHAnsi" w:hAnsiTheme="majorHAnsi" w:cstheme="majorHAnsi"/>
          <w:sz w:val="24"/>
          <w:szCs w:val="24"/>
        </w:rPr>
        <w:t xml:space="preserve">throughout AvantiGas and make sure all our </w:t>
      </w:r>
      <w:r w:rsidR="00386AB8">
        <w:rPr>
          <w:rFonts w:asciiTheme="majorHAnsi" w:hAnsiTheme="majorHAnsi" w:cstheme="majorHAnsi"/>
          <w:sz w:val="24"/>
          <w:szCs w:val="24"/>
        </w:rPr>
        <w:t xml:space="preserve">colleagues </w:t>
      </w:r>
      <w:r w:rsidR="00520885">
        <w:rPr>
          <w:rFonts w:asciiTheme="majorHAnsi" w:hAnsiTheme="majorHAnsi" w:cstheme="majorHAnsi"/>
          <w:sz w:val="24"/>
          <w:szCs w:val="24"/>
        </w:rPr>
        <w:t xml:space="preserve">are supported. </w:t>
      </w:r>
    </w:p>
    <w:p w14:paraId="586E0846" w14:textId="1040572D" w:rsidR="00B06084" w:rsidRDefault="00B06084" w:rsidP="00D93B47">
      <w:pPr>
        <w:spacing w:after="0"/>
        <w:rPr>
          <w:rFonts w:asciiTheme="majorHAnsi" w:hAnsiTheme="majorHAnsi" w:cstheme="majorHAnsi"/>
          <w:sz w:val="24"/>
          <w:szCs w:val="24"/>
        </w:rPr>
      </w:pPr>
    </w:p>
    <w:p w14:paraId="3E2CCEC0" w14:textId="228AD5E9" w:rsidR="00B06084" w:rsidRPr="00B06084" w:rsidRDefault="00B06084" w:rsidP="00D93B47">
      <w:pPr>
        <w:spacing w:after="0"/>
        <w:rPr>
          <w:rFonts w:asciiTheme="majorHAnsi" w:hAnsiTheme="majorHAnsi" w:cstheme="majorHAnsi"/>
          <w:b/>
          <w:bCs/>
          <w:sz w:val="24"/>
          <w:szCs w:val="24"/>
        </w:rPr>
      </w:pPr>
      <w:r w:rsidRPr="00B06084">
        <w:rPr>
          <w:rFonts w:asciiTheme="majorHAnsi" w:hAnsiTheme="majorHAnsi" w:cstheme="majorHAnsi"/>
          <w:b/>
          <w:bCs/>
          <w:sz w:val="24"/>
          <w:szCs w:val="24"/>
        </w:rPr>
        <w:t xml:space="preserve">What is the Gender Pay Gap? </w:t>
      </w:r>
    </w:p>
    <w:p w14:paraId="433D0AF6" w14:textId="17DA4581" w:rsidR="00B06084" w:rsidRDefault="00B06084" w:rsidP="00D93B47">
      <w:pPr>
        <w:spacing w:after="0"/>
        <w:rPr>
          <w:rFonts w:asciiTheme="majorHAnsi" w:hAnsiTheme="majorHAnsi" w:cstheme="majorHAnsi"/>
          <w:sz w:val="24"/>
          <w:szCs w:val="24"/>
        </w:rPr>
      </w:pPr>
    </w:p>
    <w:p w14:paraId="38FD27A3" w14:textId="36A33489" w:rsidR="009608D3" w:rsidRDefault="00B06084" w:rsidP="009608D3">
      <w:pPr>
        <w:spacing w:after="0"/>
        <w:rPr>
          <w:rFonts w:asciiTheme="majorHAnsi" w:hAnsiTheme="majorHAnsi" w:cstheme="majorHAnsi"/>
          <w:sz w:val="24"/>
          <w:szCs w:val="24"/>
        </w:rPr>
      </w:pPr>
      <w:r>
        <w:rPr>
          <w:rFonts w:asciiTheme="majorHAnsi" w:hAnsiTheme="majorHAnsi" w:cstheme="majorHAnsi"/>
          <w:sz w:val="24"/>
          <w:szCs w:val="24"/>
        </w:rPr>
        <w:t>The Gender Pay Gap measures and reports on the difference in average hourly pay between all men and women employed by an organisation, regardless of their role or seniority.</w:t>
      </w:r>
      <w:r w:rsidR="009608D3">
        <w:rPr>
          <w:rFonts w:asciiTheme="majorHAnsi" w:hAnsiTheme="majorHAnsi" w:cstheme="majorHAnsi"/>
          <w:sz w:val="24"/>
          <w:szCs w:val="24"/>
        </w:rPr>
        <w:t xml:space="preserve"> Organisations with 250 or more employees must report on their gender pay gap figures every year. </w:t>
      </w:r>
    </w:p>
    <w:p w14:paraId="542EACFD" w14:textId="62E66D7B" w:rsidR="009608D3" w:rsidRDefault="009608D3" w:rsidP="00D93B47">
      <w:pPr>
        <w:spacing w:after="0"/>
        <w:rPr>
          <w:rFonts w:asciiTheme="majorHAnsi" w:hAnsiTheme="majorHAnsi" w:cstheme="majorHAnsi"/>
          <w:sz w:val="24"/>
          <w:szCs w:val="24"/>
        </w:rPr>
      </w:pPr>
    </w:p>
    <w:p w14:paraId="26D40D7C" w14:textId="1943A10A" w:rsidR="009608D3" w:rsidRDefault="009608D3" w:rsidP="00D93B47">
      <w:pPr>
        <w:spacing w:after="0"/>
        <w:rPr>
          <w:rFonts w:asciiTheme="majorHAnsi" w:hAnsiTheme="majorHAnsi" w:cstheme="majorHAnsi"/>
          <w:sz w:val="24"/>
          <w:szCs w:val="24"/>
        </w:rPr>
      </w:pPr>
      <w:r>
        <w:rPr>
          <w:rFonts w:asciiTheme="majorHAnsi" w:hAnsiTheme="majorHAnsi" w:cstheme="majorHAnsi"/>
          <w:sz w:val="24"/>
          <w:szCs w:val="24"/>
        </w:rPr>
        <w:t>The Gender Pay Gap is</w:t>
      </w:r>
      <w:r w:rsidR="00500EAD">
        <w:rPr>
          <w:rFonts w:asciiTheme="majorHAnsi" w:hAnsiTheme="majorHAnsi" w:cstheme="majorHAnsi"/>
          <w:sz w:val="24"/>
          <w:szCs w:val="24"/>
        </w:rPr>
        <w:t xml:space="preserve"> different to equal pay, which focuses on the difference in pay between men and women who carry out the same or similar jobs, or work of equal value. </w:t>
      </w:r>
    </w:p>
    <w:p w14:paraId="5C3EAA0F" w14:textId="77777777" w:rsidR="009608D3" w:rsidRDefault="009608D3" w:rsidP="00D93B47">
      <w:pPr>
        <w:spacing w:after="0"/>
        <w:rPr>
          <w:rFonts w:asciiTheme="majorHAnsi" w:hAnsiTheme="majorHAnsi" w:cstheme="majorHAnsi"/>
          <w:sz w:val="24"/>
          <w:szCs w:val="24"/>
        </w:rPr>
      </w:pPr>
    </w:p>
    <w:p w14:paraId="2F6BA452" w14:textId="4ADEB752" w:rsidR="00F94633" w:rsidRPr="005D7105" w:rsidRDefault="00F94633" w:rsidP="00D93B47">
      <w:pPr>
        <w:spacing w:after="0"/>
        <w:rPr>
          <w:rFonts w:asciiTheme="majorHAnsi" w:hAnsiTheme="majorHAnsi" w:cstheme="majorHAnsi"/>
          <w:b/>
          <w:bCs/>
          <w:sz w:val="24"/>
          <w:szCs w:val="24"/>
        </w:rPr>
      </w:pPr>
      <w:r w:rsidRPr="005D7105">
        <w:rPr>
          <w:rFonts w:asciiTheme="majorHAnsi" w:hAnsiTheme="majorHAnsi" w:cstheme="majorHAnsi"/>
          <w:b/>
          <w:bCs/>
          <w:sz w:val="24"/>
          <w:szCs w:val="24"/>
        </w:rPr>
        <w:t xml:space="preserve">How is the Gender Pay Gap </w:t>
      </w:r>
      <w:r w:rsidR="00B55ECA">
        <w:rPr>
          <w:rFonts w:asciiTheme="majorHAnsi" w:hAnsiTheme="majorHAnsi" w:cstheme="majorHAnsi"/>
          <w:b/>
          <w:bCs/>
          <w:sz w:val="24"/>
          <w:szCs w:val="24"/>
        </w:rPr>
        <w:t>worked out</w:t>
      </w:r>
      <w:r w:rsidRPr="005D7105">
        <w:rPr>
          <w:rFonts w:asciiTheme="majorHAnsi" w:hAnsiTheme="majorHAnsi" w:cstheme="majorHAnsi"/>
          <w:b/>
          <w:bCs/>
          <w:sz w:val="24"/>
          <w:szCs w:val="24"/>
        </w:rPr>
        <w:t xml:space="preserve">? </w:t>
      </w:r>
    </w:p>
    <w:p w14:paraId="3F3C8EDE" w14:textId="1141A462" w:rsidR="00F94633" w:rsidRDefault="00F94633" w:rsidP="00D93B47">
      <w:pPr>
        <w:spacing w:after="0"/>
        <w:rPr>
          <w:rFonts w:asciiTheme="majorHAnsi" w:hAnsiTheme="majorHAnsi" w:cstheme="majorHAnsi"/>
          <w:sz w:val="24"/>
          <w:szCs w:val="24"/>
        </w:rPr>
      </w:pPr>
    </w:p>
    <w:p w14:paraId="6EB65FDA" w14:textId="77777777" w:rsidR="009608D3" w:rsidRDefault="00F94633" w:rsidP="00D93B47">
      <w:pPr>
        <w:spacing w:after="0"/>
        <w:rPr>
          <w:rFonts w:asciiTheme="majorHAnsi" w:hAnsiTheme="majorHAnsi" w:cstheme="majorHAnsi"/>
          <w:sz w:val="24"/>
          <w:szCs w:val="24"/>
        </w:rPr>
      </w:pPr>
      <w:r>
        <w:rPr>
          <w:rFonts w:asciiTheme="majorHAnsi" w:hAnsiTheme="majorHAnsi" w:cstheme="majorHAnsi"/>
          <w:sz w:val="24"/>
          <w:szCs w:val="24"/>
        </w:rPr>
        <w:t xml:space="preserve">The Gender Pay Gap is measured in two ways – the mean gender pay gap and the median gender pay gap. </w:t>
      </w:r>
    </w:p>
    <w:p w14:paraId="323B29E4" w14:textId="77777777" w:rsidR="009608D3" w:rsidRDefault="009608D3" w:rsidP="00D93B47">
      <w:pPr>
        <w:spacing w:after="0"/>
        <w:rPr>
          <w:rFonts w:asciiTheme="majorHAnsi" w:hAnsiTheme="majorHAnsi" w:cstheme="majorHAnsi"/>
          <w:sz w:val="24"/>
          <w:szCs w:val="24"/>
        </w:rPr>
      </w:pPr>
    </w:p>
    <w:p w14:paraId="2A997626" w14:textId="77777777" w:rsidR="009608D3" w:rsidRDefault="00B55ECA" w:rsidP="00D93B47">
      <w:pPr>
        <w:spacing w:after="0"/>
        <w:rPr>
          <w:rFonts w:asciiTheme="majorHAnsi" w:hAnsiTheme="majorHAnsi" w:cstheme="majorHAnsi"/>
          <w:sz w:val="24"/>
          <w:szCs w:val="24"/>
        </w:rPr>
      </w:pPr>
      <w:r>
        <w:rPr>
          <w:rFonts w:asciiTheme="majorHAnsi" w:hAnsiTheme="majorHAnsi" w:cstheme="majorHAnsi"/>
          <w:sz w:val="24"/>
          <w:szCs w:val="24"/>
        </w:rPr>
        <w:t xml:space="preserve">The mean gender pay gap is the difference between the average hourly earnings of men and women. A mean average is reached by adding up all the numbers and dividing the result by how many numbers there are. </w:t>
      </w:r>
    </w:p>
    <w:p w14:paraId="76F7F4F3" w14:textId="77777777" w:rsidR="009608D3" w:rsidRDefault="009608D3" w:rsidP="00D93B47">
      <w:pPr>
        <w:spacing w:after="0"/>
        <w:rPr>
          <w:rFonts w:asciiTheme="majorHAnsi" w:hAnsiTheme="majorHAnsi" w:cstheme="majorHAnsi"/>
          <w:sz w:val="24"/>
          <w:szCs w:val="24"/>
        </w:rPr>
      </w:pPr>
    </w:p>
    <w:p w14:paraId="0BEEFCBE" w14:textId="7C6B29FD" w:rsidR="00B55ECA" w:rsidRDefault="008E50CE" w:rsidP="00D93B47">
      <w:pPr>
        <w:spacing w:after="0"/>
        <w:rPr>
          <w:rFonts w:asciiTheme="majorHAnsi" w:hAnsiTheme="majorHAnsi" w:cstheme="majorHAnsi"/>
          <w:sz w:val="24"/>
          <w:szCs w:val="24"/>
        </w:rPr>
      </w:pPr>
      <w:r>
        <w:rPr>
          <w:rFonts w:asciiTheme="majorHAnsi" w:hAnsiTheme="majorHAnsi" w:cstheme="majorHAnsi"/>
          <w:sz w:val="24"/>
          <w:szCs w:val="24"/>
        </w:rPr>
        <w:t xml:space="preserve">The median gender pay gap is the difference between men’s and women’s average hourly earnings at the midpoint between the highest and lowest earnings. By using </w:t>
      </w:r>
      <w:r w:rsidR="003F7ACB">
        <w:rPr>
          <w:rFonts w:asciiTheme="majorHAnsi" w:hAnsiTheme="majorHAnsi" w:cstheme="majorHAnsi"/>
          <w:sz w:val="24"/>
          <w:szCs w:val="24"/>
        </w:rPr>
        <w:t xml:space="preserve">the midpoint between the highest and lowest earnings, the median gender pay gap is a more representative measure of typical earnings. </w:t>
      </w:r>
    </w:p>
    <w:p w14:paraId="10ACD86F" w14:textId="47EC89A8" w:rsidR="00C15687" w:rsidRPr="00F94633" w:rsidRDefault="00C15687" w:rsidP="00C15687">
      <w:pPr>
        <w:spacing w:after="0"/>
        <w:rPr>
          <w:rFonts w:asciiTheme="majorHAnsi" w:hAnsiTheme="majorHAnsi" w:cstheme="majorHAnsi"/>
          <w:b/>
          <w:bCs/>
          <w:sz w:val="24"/>
          <w:szCs w:val="24"/>
        </w:rPr>
      </w:pPr>
    </w:p>
    <w:p w14:paraId="2B84F8CD" w14:textId="77777777" w:rsidR="00C15687" w:rsidRDefault="00C15687" w:rsidP="00C15687">
      <w:pPr>
        <w:spacing w:after="0"/>
        <w:rPr>
          <w:rFonts w:asciiTheme="majorHAnsi" w:hAnsiTheme="majorHAnsi" w:cstheme="majorHAnsi"/>
          <w:sz w:val="24"/>
          <w:szCs w:val="24"/>
        </w:rPr>
      </w:pPr>
      <w:r>
        <w:rPr>
          <w:rFonts w:asciiTheme="majorHAnsi" w:hAnsiTheme="majorHAnsi" w:cstheme="majorHAnsi"/>
          <w:sz w:val="24"/>
          <w:szCs w:val="24"/>
        </w:rPr>
        <w:t xml:space="preserve">Hourly pay includes basic pay, allowances and shift premiums, on-call and standby allowances, overtime and sales commission. </w:t>
      </w:r>
    </w:p>
    <w:p w14:paraId="3636C752" w14:textId="77777777" w:rsidR="00C15687" w:rsidRDefault="00C15687" w:rsidP="00D93B47">
      <w:pPr>
        <w:spacing w:after="0"/>
        <w:rPr>
          <w:rFonts w:asciiTheme="majorHAnsi" w:hAnsiTheme="majorHAnsi" w:cstheme="majorHAnsi"/>
          <w:sz w:val="24"/>
          <w:szCs w:val="24"/>
        </w:rPr>
      </w:pPr>
    </w:p>
    <w:p w14:paraId="32E2E324" w14:textId="26992748" w:rsidR="00940395" w:rsidRDefault="00940395" w:rsidP="00D93B47">
      <w:pPr>
        <w:spacing w:after="0"/>
        <w:rPr>
          <w:rFonts w:asciiTheme="majorHAnsi" w:hAnsiTheme="majorHAnsi" w:cstheme="majorHAnsi"/>
          <w:sz w:val="24"/>
          <w:szCs w:val="24"/>
        </w:rPr>
      </w:pPr>
    </w:p>
    <w:p w14:paraId="5C84B585" w14:textId="77777777" w:rsidR="00C270C9" w:rsidRDefault="00C270C9" w:rsidP="00D93B47">
      <w:pPr>
        <w:spacing w:after="0"/>
        <w:rPr>
          <w:rFonts w:asciiTheme="majorHAnsi" w:hAnsiTheme="majorHAnsi" w:cstheme="majorHAnsi"/>
          <w:sz w:val="24"/>
          <w:szCs w:val="24"/>
        </w:rPr>
      </w:pPr>
    </w:p>
    <w:p w14:paraId="75811D0D" w14:textId="4AB8654C" w:rsidR="00940395" w:rsidRDefault="001A0544" w:rsidP="00D93B47">
      <w:pPr>
        <w:spacing w:after="0"/>
        <w:rPr>
          <w:rFonts w:asciiTheme="majorHAnsi" w:hAnsiTheme="majorHAnsi" w:cstheme="majorHAnsi"/>
          <w:b/>
          <w:bCs/>
          <w:sz w:val="24"/>
          <w:szCs w:val="24"/>
        </w:rPr>
      </w:pPr>
      <w:r w:rsidRPr="001A0544">
        <w:rPr>
          <w:rFonts w:asciiTheme="majorHAnsi" w:hAnsiTheme="majorHAnsi" w:cstheme="majorHAnsi"/>
          <w:b/>
          <w:bCs/>
          <w:sz w:val="24"/>
          <w:szCs w:val="24"/>
        </w:rPr>
        <w:t xml:space="preserve">How are we doing at AvantiGas? </w:t>
      </w:r>
    </w:p>
    <w:p w14:paraId="1F12EAB4" w14:textId="33C2C9EB" w:rsidR="0001520F" w:rsidRDefault="0001520F" w:rsidP="00D93B47">
      <w:pPr>
        <w:spacing w:after="0"/>
        <w:rPr>
          <w:rFonts w:asciiTheme="majorHAnsi" w:hAnsiTheme="majorHAnsi" w:cstheme="majorHAnsi"/>
          <w:b/>
          <w:bCs/>
          <w:sz w:val="24"/>
          <w:szCs w:val="24"/>
        </w:rPr>
      </w:pPr>
    </w:p>
    <w:p w14:paraId="09D77E0D" w14:textId="75DE589F" w:rsidR="009608D3" w:rsidRDefault="009608D3" w:rsidP="009608D3">
      <w:pPr>
        <w:spacing w:after="0"/>
        <w:rPr>
          <w:rFonts w:asciiTheme="majorHAnsi" w:hAnsiTheme="majorHAnsi" w:cstheme="majorHAnsi"/>
          <w:sz w:val="24"/>
          <w:szCs w:val="24"/>
        </w:rPr>
      </w:pPr>
      <w:r>
        <w:rPr>
          <w:rFonts w:asciiTheme="majorHAnsi" w:hAnsiTheme="majorHAnsi" w:cstheme="majorHAnsi"/>
          <w:sz w:val="24"/>
          <w:szCs w:val="24"/>
        </w:rPr>
        <w:t>The data and findings in this report are based on a total of 2</w:t>
      </w:r>
      <w:r w:rsidR="00B83286">
        <w:rPr>
          <w:rFonts w:asciiTheme="majorHAnsi" w:hAnsiTheme="majorHAnsi" w:cstheme="majorHAnsi"/>
          <w:sz w:val="24"/>
          <w:szCs w:val="24"/>
        </w:rPr>
        <w:t>7</w:t>
      </w:r>
      <w:r w:rsidR="00A72463">
        <w:rPr>
          <w:rFonts w:asciiTheme="majorHAnsi" w:hAnsiTheme="majorHAnsi" w:cstheme="majorHAnsi"/>
          <w:sz w:val="24"/>
          <w:szCs w:val="24"/>
        </w:rPr>
        <w:t>8</w:t>
      </w:r>
      <w:r>
        <w:rPr>
          <w:rFonts w:asciiTheme="majorHAnsi" w:hAnsiTheme="majorHAnsi" w:cstheme="majorHAnsi"/>
          <w:sz w:val="24"/>
          <w:szCs w:val="24"/>
        </w:rPr>
        <w:t xml:space="preserve"> relevant employees using snapshot data gathered on </w:t>
      </w:r>
      <w:r w:rsidR="003E3388">
        <w:rPr>
          <w:rFonts w:asciiTheme="majorHAnsi" w:hAnsiTheme="majorHAnsi" w:cstheme="majorHAnsi"/>
          <w:sz w:val="24"/>
          <w:szCs w:val="24"/>
        </w:rPr>
        <w:t>5</w:t>
      </w:r>
      <w:r w:rsidR="003E3388" w:rsidRPr="00C9745C">
        <w:rPr>
          <w:rFonts w:asciiTheme="majorHAnsi" w:hAnsiTheme="majorHAnsi" w:cstheme="majorHAnsi"/>
          <w:sz w:val="24"/>
          <w:szCs w:val="24"/>
          <w:vertAlign w:val="superscript"/>
        </w:rPr>
        <w:t>th</w:t>
      </w:r>
      <w:r w:rsidR="003E3388">
        <w:rPr>
          <w:rFonts w:asciiTheme="majorHAnsi" w:hAnsiTheme="majorHAnsi" w:cstheme="majorHAnsi"/>
          <w:sz w:val="24"/>
          <w:szCs w:val="24"/>
        </w:rPr>
        <w:t xml:space="preserve"> April 202</w:t>
      </w:r>
      <w:r w:rsidR="005831D7">
        <w:rPr>
          <w:rFonts w:asciiTheme="majorHAnsi" w:hAnsiTheme="majorHAnsi" w:cstheme="majorHAnsi"/>
          <w:sz w:val="24"/>
          <w:szCs w:val="24"/>
        </w:rPr>
        <w:t>2</w:t>
      </w:r>
      <w:r w:rsidR="00A72463">
        <w:rPr>
          <w:rFonts w:asciiTheme="majorHAnsi" w:hAnsiTheme="majorHAnsi" w:cstheme="majorHAnsi"/>
          <w:sz w:val="24"/>
          <w:szCs w:val="24"/>
        </w:rPr>
        <w:t>.</w:t>
      </w:r>
    </w:p>
    <w:p w14:paraId="7FF58AB7" w14:textId="77777777" w:rsidR="009608D3" w:rsidRDefault="009608D3" w:rsidP="00D93B47">
      <w:pPr>
        <w:spacing w:after="0"/>
        <w:rPr>
          <w:rFonts w:asciiTheme="majorHAnsi" w:hAnsiTheme="majorHAnsi" w:cstheme="majorHAnsi"/>
          <w:b/>
          <w:bCs/>
          <w:sz w:val="24"/>
          <w:szCs w:val="24"/>
        </w:rPr>
      </w:pPr>
    </w:p>
    <w:p w14:paraId="52C8FDA2" w14:textId="56A12AD8" w:rsidR="0001520F" w:rsidRDefault="0001520F" w:rsidP="00D93B47">
      <w:pPr>
        <w:spacing w:after="0"/>
        <w:rPr>
          <w:rFonts w:asciiTheme="majorHAnsi" w:hAnsiTheme="majorHAnsi" w:cstheme="majorHAnsi"/>
          <w:b/>
          <w:bCs/>
          <w:sz w:val="24"/>
          <w:szCs w:val="24"/>
        </w:rPr>
      </w:pPr>
      <w:r>
        <w:rPr>
          <w:rFonts w:asciiTheme="majorHAnsi" w:hAnsiTheme="majorHAnsi" w:cstheme="majorHAnsi"/>
          <w:b/>
          <w:bCs/>
          <w:sz w:val="24"/>
          <w:szCs w:val="24"/>
        </w:rPr>
        <w:t xml:space="preserve">Pay </w:t>
      </w:r>
    </w:p>
    <w:p w14:paraId="512DF974" w14:textId="2208B88C" w:rsidR="00602E63" w:rsidRDefault="00602E63" w:rsidP="00D93B47">
      <w:pPr>
        <w:spacing w:after="0"/>
        <w:rPr>
          <w:rFonts w:asciiTheme="majorHAnsi" w:hAnsiTheme="majorHAnsi" w:cstheme="majorHAnsi"/>
          <w:b/>
          <w:bCs/>
          <w:sz w:val="24"/>
          <w:szCs w:val="24"/>
        </w:rPr>
      </w:pPr>
    </w:p>
    <w:p w14:paraId="0E57DFA0" w14:textId="0A283AE0" w:rsidR="00C4336A" w:rsidRPr="0059270A" w:rsidRDefault="00602E63" w:rsidP="00026A67">
      <w:pPr>
        <w:spacing w:after="0"/>
        <w:rPr>
          <w:rFonts w:asciiTheme="majorHAnsi" w:hAnsiTheme="majorHAnsi" w:cstheme="majorHAnsi"/>
          <w:sz w:val="24"/>
          <w:szCs w:val="24"/>
        </w:rPr>
      </w:pPr>
      <w:r w:rsidRPr="0059270A">
        <w:rPr>
          <w:rFonts w:asciiTheme="majorHAnsi" w:hAnsiTheme="majorHAnsi" w:cstheme="majorHAnsi"/>
          <w:sz w:val="24"/>
          <w:szCs w:val="24"/>
        </w:rPr>
        <w:t xml:space="preserve">The mean gender pay gap </w:t>
      </w:r>
      <w:r w:rsidR="00C4336A" w:rsidRPr="0059270A">
        <w:rPr>
          <w:rFonts w:asciiTheme="majorHAnsi" w:hAnsiTheme="majorHAnsi" w:cstheme="majorHAnsi"/>
          <w:sz w:val="24"/>
          <w:szCs w:val="24"/>
        </w:rPr>
        <w:tab/>
      </w:r>
      <w:r w:rsidR="00C4336A" w:rsidRPr="0059270A">
        <w:rPr>
          <w:rFonts w:asciiTheme="majorHAnsi" w:hAnsiTheme="majorHAnsi" w:cstheme="majorHAnsi"/>
          <w:sz w:val="24"/>
          <w:szCs w:val="24"/>
        </w:rPr>
        <w:tab/>
      </w:r>
      <w:r w:rsidR="00C4336A" w:rsidRPr="0059270A">
        <w:rPr>
          <w:rFonts w:asciiTheme="majorHAnsi" w:hAnsiTheme="majorHAnsi" w:cstheme="majorHAnsi"/>
          <w:sz w:val="24"/>
          <w:szCs w:val="24"/>
        </w:rPr>
        <w:tab/>
      </w:r>
      <w:r w:rsidR="00026A67" w:rsidRPr="0059270A">
        <w:rPr>
          <w:rFonts w:asciiTheme="majorHAnsi" w:hAnsiTheme="majorHAnsi" w:cstheme="majorHAnsi"/>
          <w:sz w:val="24"/>
          <w:szCs w:val="24"/>
        </w:rPr>
        <w:tab/>
      </w:r>
      <w:r w:rsidR="00C4336A" w:rsidRPr="0059270A">
        <w:rPr>
          <w:rFonts w:asciiTheme="majorHAnsi" w:hAnsiTheme="majorHAnsi" w:cstheme="majorHAnsi"/>
          <w:sz w:val="24"/>
          <w:szCs w:val="24"/>
        </w:rPr>
        <w:t xml:space="preserve">The median gender pay gap </w:t>
      </w:r>
    </w:p>
    <w:p w14:paraId="439C9AA4" w14:textId="5C2AAAE8" w:rsidR="00602E63" w:rsidRPr="001A0544" w:rsidRDefault="00602E63" w:rsidP="00D93B47">
      <w:pPr>
        <w:spacing w:after="0"/>
        <w:rPr>
          <w:rFonts w:asciiTheme="majorHAnsi" w:hAnsiTheme="majorHAnsi" w:cstheme="majorHAnsi"/>
          <w:b/>
          <w:bCs/>
          <w:sz w:val="24"/>
          <w:szCs w:val="24"/>
        </w:rPr>
      </w:pPr>
    </w:p>
    <w:p w14:paraId="429523C0" w14:textId="0A17A818" w:rsidR="006461B8" w:rsidRDefault="00C4336A" w:rsidP="00D93B47">
      <w:pPr>
        <w:spacing w:after="0"/>
        <w:rPr>
          <w:rFonts w:asciiTheme="majorHAnsi" w:hAnsiTheme="majorHAnsi" w:cstheme="majorHAnsi"/>
          <w:sz w:val="24"/>
          <w:szCs w:val="24"/>
        </w:rPr>
      </w:pPr>
      <w:r>
        <w:rPr>
          <w:noProof/>
        </w:rPr>
        <w:drawing>
          <wp:inline distT="0" distB="0" distL="0" distR="0" wp14:anchorId="00E1C9FA" wp14:editId="73FC7AFC">
            <wp:extent cx="24003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2190750"/>
                    </a:xfrm>
                    <a:prstGeom prst="rect">
                      <a:avLst/>
                    </a:prstGeom>
                  </pic:spPr>
                </pic:pic>
              </a:graphicData>
            </a:graphic>
          </wp:inline>
        </w:drawing>
      </w:r>
      <w:r>
        <w:rPr>
          <w:rFonts w:asciiTheme="majorHAnsi" w:hAnsiTheme="majorHAnsi" w:cstheme="majorHAnsi"/>
          <w:sz w:val="24"/>
          <w:szCs w:val="24"/>
        </w:rPr>
        <w:tab/>
      </w:r>
      <w:r>
        <w:rPr>
          <w:rFonts w:asciiTheme="majorHAnsi" w:hAnsiTheme="majorHAnsi" w:cstheme="majorHAnsi"/>
          <w:sz w:val="24"/>
          <w:szCs w:val="24"/>
        </w:rPr>
        <w:tab/>
      </w:r>
      <w:r>
        <w:rPr>
          <w:noProof/>
        </w:rPr>
        <w:drawing>
          <wp:inline distT="0" distB="0" distL="0" distR="0" wp14:anchorId="00D404AF" wp14:editId="7F7EBF16">
            <wp:extent cx="2238375" cy="2266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38375" cy="2266950"/>
                    </a:xfrm>
                    <a:prstGeom prst="rect">
                      <a:avLst/>
                    </a:prstGeom>
                  </pic:spPr>
                </pic:pic>
              </a:graphicData>
            </a:graphic>
          </wp:inline>
        </w:drawing>
      </w:r>
    </w:p>
    <w:p w14:paraId="06EB5D2E" w14:textId="4CA91C2E" w:rsidR="00C4336A" w:rsidRDefault="00C4336A" w:rsidP="00D93B47">
      <w:pPr>
        <w:spacing w:after="0"/>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336A" w14:paraId="5EFA4D27" w14:textId="77777777" w:rsidTr="00C270C9">
        <w:tc>
          <w:tcPr>
            <w:tcW w:w="4508" w:type="dxa"/>
            <w:shd w:val="clear" w:color="auto" w:fill="auto"/>
          </w:tcPr>
          <w:p w14:paraId="5EAD6C34" w14:textId="675A4590" w:rsidR="009510ED" w:rsidRDefault="009510ED" w:rsidP="00026A67">
            <w:pPr>
              <w:rPr>
                <w:rFonts w:asciiTheme="majorHAnsi" w:hAnsiTheme="majorHAnsi" w:cstheme="majorHAnsi"/>
                <w:sz w:val="24"/>
                <w:szCs w:val="24"/>
              </w:rPr>
            </w:pPr>
            <w:r>
              <w:rPr>
                <w:rFonts w:asciiTheme="majorHAnsi" w:hAnsiTheme="majorHAnsi" w:cstheme="majorHAnsi"/>
                <w:sz w:val="24"/>
                <w:szCs w:val="24"/>
              </w:rPr>
              <w:t>An</w:t>
            </w:r>
            <w:r w:rsidR="00C4336A" w:rsidRPr="00C4336A">
              <w:rPr>
                <w:rFonts w:asciiTheme="majorHAnsi" w:hAnsiTheme="majorHAnsi" w:cstheme="majorHAnsi"/>
                <w:sz w:val="24"/>
                <w:szCs w:val="24"/>
              </w:rPr>
              <w:t xml:space="preserve"> improvement of 1.2% compared</w:t>
            </w:r>
          </w:p>
          <w:p w14:paraId="60B20809" w14:textId="6D6BE141" w:rsidR="00C4336A" w:rsidRDefault="00C4336A" w:rsidP="00C270C9">
            <w:pPr>
              <w:jc w:val="center"/>
              <w:rPr>
                <w:rFonts w:asciiTheme="majorHAnsi" w:hAnsiTheme="majorHAnsi" w:cstheme="majorHAnsi"/>
                <w:sz w:val="24"/>
                <w:szCs w:val="24"/>
              </w:rPr>
            </w:pPr>
            <w:r w:rsidRPr="00C4336A">
              <w:rPr>
                <w:rFonts w:asciiTheme="majorHAnsi" w:hAnsiTheme="majorHAnsi" w:cstheme="majorHAnsi"/>
                <w:sz w:val="24"/>
                <w:szCs w:val="24"/>
              </w:rPr>
              <w:t xml:space="preserve">to </w:t>
            </w:r>
            <w:r w:rsidR="009510ED">
              <w:rPr>
                <w:rFonts w:asciiTheme="majorHAnsi" w:hAnsiTheme="majorHAnsi" w:cstheme="majorHAnsi"/>
                <w:sz w:val="24"/>
                <w:szCs w:val="24"/>
              </w:rPr>
              <w:t>2021</w:t>
            </w:r>
          </w:p>
        </w:tc>
        <w:tc>
          <w:tcPr>
            <w:tcW w:w="4508" w:type="dxa"/>
            <w:shd w:val="clear" w:color="auto" w:fill="auto"/>
          </w:tcPr>
          <w:p w14:paraId="28EB1E68" w14:textId="3D23BC67" w:rsidR="00C4336A" w:rsidRDefault="009510ED" w:rsidP="00C270C9">
            <w:pPr>
              <w:ind w:left="720"/>
              <w:jc w:val="center"/>
              <w:rPr>
                <w:rFonts w:asciiTheme="majorHAnsi" w:hAnsiTheme="majorHAnsi" w:cstheme="majorHAnsi"/>
                <w:sz w:val="24"/>
                <w:szCs w:val="24"/>
              </w:rPr>
            </w:pPr>
            <w:r>
              <w:rPr>
                <w:rFonts w:asciiTheme="majorHAnsi" w:hAnsiTheme="majorHAnsi" w:cstheme="majorHAnsi"/>
                <w:sz w:val="24"/>
                <w:szCs w:val="24"/>
              </w:rPr>
              <w:t>An</w:t>
            </w:r>
            <w:r w:rsidR="00C4336A" w:rsidRPr="00C4336A">
              <w:rPr>
                <w:rFonts w:asciiTheme="majorHAnsi" w:hAnsiTheme="majorHAnsi" w:cstheme="majorHAnsi"/>
                <w:sz w:val="24"/>
                <w:szCs w:val="24"/>
              </w:rPr>
              <w:t xml:space="preserve"> improvement of 4.78% compared to </w:t>
            </w:r>
            <w:r>
              <w:rPr>
                <w:rFonts w:asciiTheme="majorHAnsi" w:hAnsiTheme="majorHAnsi" w:cstheme="majorHAnsi"/>
                <w:sz w:val="24"/>
                <w:szCs w:val="24"/>
              </w:rPr>
              <w:t>2021</w:t>
            </w:r>
          </w:p>
        </w:tc>
      </w:tr>
    </w:tbl>
    <w:p w14:paraId="6479A6F2" w14:textId="1E0A299E" w:rsidR="00602E63" w:rsidRDefault="00602E63" w:rsidP="00D93B47">
      <w:pPr>
        <w:spacing w:after="0"/>
        <w:rPr>
          <w:rFonts w:asciiTheme="majorHAnsi" w:hAnsiTheme="majorHAnsi" w:cstheme="majorHAnsi"/>
          <w:sz w:val="24"/>
          <w:szCs w:val="24"/>
        </w:rPr>
      </w:pPr>
    </w:p>
    <w:p w14:paraId="301BCDB2" w14:textId="77777777" w:rsidR="00C4336A" w:rsidRDefault="00C4336A" w:rsidP="006461B8">
      <w:pPr>
        <w:spacing w:after="0"/>
        <w:rPr>
          <w:rFonts w:asciiTheme="majorHAnsi" w:hAnsiTheme="majorHAnsi" w:cstheme="majorHAnsi"/>
          <w:sz w:val="24"/>
          <w:szCs w:val="24"/>
        </w:rPr>
      </w:pPr>
    </w:p>
    <w:p w14:paraId="34FEDEB3" w14:textId="72E59DD8" w:rsidR="0001520F" w:rsidRPr="0001520F" w:rsidRDefault="0001520F" w:rsidP="00D93B47">
      <w:pPr>
        <w:spacing w:after="0"/>
        <w:rPr>
          <w:rFonts w:asciiTheme="majorHAnsi" w:hAnsiTheme="majorHAnsi" w:cstheme="majorHAnsi"/>
          <w:b/>
          <w:bCs/>
          <w:sz w:val="24"/>
          <w:szCs w:val="24"/>
        </w:rPr>
      </w:pPr>
      <w:r w:rsidRPr="0001520F">
        <w:rPr>
          <w:rFonts w:asciiTheme="majorHAnsi" w:hAnsiTheme="majorHAnsi" w:cstheme="majorHAnsi"/>
          <w:b/>
          <w:bCs/>
          <w:sz w:val="24"/>
          <w:szCs w:val="24"/>
        </w:rPr>
        <w:t xml:space="preserve">Bonuses </w:t>
      </w:r>
    </w:p>
    <w:p w14:paraId="2D12F5CC" w14:textId="57DB1A41" w:rsidR="002F2866" w:rsidRDefault="0059270A" w:rsidP="00D93B47">
      <w:pPr>
        <w:spacing w:after="0"/>
        <w:rPr>
          <w:rFonts w:asciiTheme="majorHAnsi" w:hAnsiTheme="majorHAnsi" w:cstheme="majorHAnsi"/>
          <w:b/>
          <w:bCs/>
          <w:sz w:val="24"/>
          <w:szCs w:val="24"/>
        </w:rPr>
      </w:pPr>
      <w:r>
        <w:rPr>
          <w:noProof/>
        </w:rPr>
        <w:drawing>
          <wp:anchor distT="0" distB="0" distL="114300" distR="114300" simplePos="0" relativeHeight="251658240" behindDoc="1" locked="0" layoutInCell="1" allowOverlap="1" wp14:anchorId="0EA34C7D" wp14:editId="67A48AE7">
            <wp:simplePos x="0" y="0"/>
            <wp:positionH relativeFrom="margin">
              <wp:posOffset>3947160</wp:posOffset>
            </wp:positionH>
            <wp:positionV relativeFrom="paragraph">
              <wp:posOffset>56515</wp:posOffset>
            </wp:positionV>
            <wp:extent cx="2522220" cy="1394460"/>
            <wp:effectExtent l="0" t="0" r="11430" b="15240"/>
            <wp:wrapTight wrapText="bothSides">
              <wp:wrapPolygon edited="0">
                <wp:start x="0" y="0"/>
                <wp:lineTo x="0" y="21541"/>
                <wp:lineTo x="21535" y="21541"/>
                <wp:lineTo x="21535" y="0"/>
                <wp:lineTo x="0" y="0"/>
              </wp:wrapPolygon>
            </wp:wrapTight>
            <wp:docPr id="1" name="Chart 1">
              <a:extLst xmlns:a="http://schemas.openxmlformats.org/drawingml/2006/main">
                <a:ext uri="{FF2B5EF4-FFF2-40B4-BE49-F238E27FC236}">
                  <a16:creationId xmlns:a16="http://schemas.microsoft.com/office/drawing/2014/main" id="{2D582670-91D4-ACF6-B5BF-8A09447B8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5E6DD10" w14:textId="304EBC33" w:rsidR="005F4133" w:rsidRDefault="005F4133" w:rsidP="00D93B47">
      <w:pPr>
        <w:spacing w:after="0"/>
        <w:rPr>
          <w:rFonts w:asciiTheme="majorHAnsi" w:hAnsiTheme="majorHAnsi" w:cstheme="majorHAnsi"/>
          <w:sz w:val="24"/>
          <w:szCs w:val="24"/>
        </w:rPr>
      </w:pPr>
      <w:r>
        <w:rPr>
          <w:rFonts w:asciiTheme="majorHAnsi" w:hAnsiTheme="majorHAnsi" w:cstheme="majorHAnsi"/>
          <w:sz w:val="24"/>
          <w:szCs w:val="24"/>
        </w:rPr>
        <w:t xml:space="preserve">In </w:t>
      </w:r>
      <w:r w:rsidR="009C48BC">
        <w:rPr>
          <w:rFonts w:asciiTheme="majorHAnsi" w:hAnsiTheme="majorHAnsi" w:cstheme="majorHAnsi"/>
          <w:sz w:val="24"/>
          <w:szCs w:val="24"/>
        </w:rPr>
        <w:t>202</w:t>
      </w:r>
      <w:r w:rsidR="007363D4">
        <w:rPr>
          <w:rFonts w:asciiTheme="majorHAnsi" w:hAnsiTheme="majorHAnsi" w:cstheme="majorHAnsi"/>
          <w:sz w:val="24"/>
          <w:szCs w:val="24"/>
        </w:rPr>
        <w:t>2</w:t>
      </w:r>
      <w:r>
        <w:rPr>
          <w:rFonts w:asciiTheme="majorHAnsi" w:hAnsiTheme="majorHAnsi" w:cstheme="majorHAnsi"/>
          <w:sz w:val="24"/>
          <w:szCs w:val="24"/>
        </w:rPr>
        <w:t xml:space="preserve">, we awarded bonuses to </w:t>
      </w:r>
      <w:r w:rsidR="007363D4">
        <w:rPr>
          <w:rFonts w:asciiTheme="majorHAnsi" w:hAnsiTheme="majorHAnsi" w:cstheme="majorHAnsi"/>
          <w:sz w:val="24"/>
          <w:szCs w:val="24"/>
        </w:rPr>
        <w:t>91.58</w:t>
      </w:r>
      <w:r>
        <w:rPr>
          <w:rFonts w:asciiTheme="majorHAnsi" w:hAnsiTheme="majorHAnsi" w:cstheme="majorHAnsi"/>
          <w:sz w:val="24"/>
          <w:szCs w:val="24"/>
        </w:rPr>
        <w:t>% of men at AvantiGas</w:t>
      </w:r>
      <w:r w:rsidR="000F13BF">
        <w:rPr>
          <w:rFonts w:asciiTheme="majorHAnsi" w:hAnsiTheme="majorHAnsi" w:cstheme="majorHAnsi"/>
          <w:sz w:val="24"/>
          <w:szCs w:val="24"/>
        </w:rPr>
        <w:t xml:space="preserve"> and to 86</w:t>
      </w:r>
      <w:r w:rsidR="007363D4">
        <w:rPr>
          <w:rFonts w:asciiTheme="majorHAnsi" w:hAnsiTheme="majorHAnsi" w:cstheme="majorHAnsi"/>
          <w:sz w:val="24"/>
          <w:szCs w:val="24"/>
        </w:rPr>
        <w:t>.21%</w:t>
      </w:r>
      <w:r>
        <w:rPr>
          <w:rFonts w:asciiTheme="majorHAnsi" w:hAnsiTheme="majorHAnsi" w:cstheme="majorHAnsi"/>
          <w:sz w:val="24"/>
          <w:szCs w:val="24"/>
        </w:rPr>
        <w:t xml:space="preserve"> of women. </w:t>
      </w:r>
    </w:p>
    <w:p w14:paraId="082983B8" w14:textId="345FBCCF" w:rsidR="005831D7" w:rsidRDefault="005831D7" w:rsidP="0059270A">
      <w:pPr>
        <w:spacing w:after="0"/>
        <w:ind w:left="720"/>
        <w:rPr>
          <w:rFonts w:asciiTheme="majorHAnsi" w:hAnsiTheme="majorHAnsi" w:cstheme="majorHAnsi"/>
          <w:sz w:val="24"/>
          <w:szCs w:val="24"/>
        </w:rPr>
      </w:pPr>
    </w:p>
    <w:p w14:paraId="42B03CDE" w14:textId="47869E37" w:rsidR="005F4133" w:rsidRPr="0059270A" w:rsidRDefault="007363D4" w:rsidP="0059270A">
      <w:pPr>
        <w:spacing w:after="0"/>
        <w:ind w:left="720"/>
        <w:rPr>
          <w:rFonts w:asciiTheme="majorHAnsi" w:hAnsiTheme="majorHAnsi" w:cstheme="majorHAnsi"/>
          <w:sz w:val="24"/>
          <w:szCs w:val="24"/>
        </w:rPr>
      </w:pPr>
      <w:r w:rsidRPr="007363D4">
        <w:rPr>
          <w:rFonts w:asciiTheme="majorHAnsi" w:hAnsiTheme="majorHAnsi" w:cstheme="majorHAnsi"/>
          <w:sz w:val="24"/>
          <w:szCs w:val="24"/>
        </w:rPr>
        <w:t xml:space="preserve">Women's mean bonus pay is 3.34% </w:t>
      </w:r>
      <w:r w:rsidRPr="0059270A">
        <w:rPr>
          <w:rFonts w:asciiTheme="majorHAnsi" w:hAnsiTheme="majorHAnsi" w:cstheme="majorHAnsi"/>
          <w:sz w:val="24"/>
          <w:szCs w:val="24"/>
        </w:rPr>
        <w:t>more</w:t>
      </w:r>
      <w:r w:rsidR="005831D7" w:rsidRPr="0059270A">
        <w:rPr>
          <w:rFonts w:asciiTheme="majorHAnsi" w:hAnsiTheme="majorHAnsi" w:cstheme="majorHAnsi"/>
          <w:sz w:val="24"/>
          <w:szCs w:val="24"/>
        </w:rPr>
        <w:t xml:space="preserve"> </w:t>
      </w:r>
      <w:r w:rsidR="0059270A" w:rsidRPr="0059270A">
        <w:rPr>
          <w:rFonts w:asciiTheme="majorHAnsi" w:hAnsiTheme="majorHAnsi" w:cstheme="majorHAnsi"/>
          <w:sz w:val="24"/>
          <w:szCs w:val="24"/>
        </w:rPr>
        <w:t>than mens</w:t>
      </w:r>
    </w:p>
    <w:p w14:paraId="440D2ADA" w14:textId="77777777" w:rsidR="005831D7" w:rsidRPr="0059270A" w:rsidRDefault="005831D7" w:rsidP="0059270A">
      <w:pPr>
        <w:spacing w:after="0"/>
        <w:ind w:left="720"/>
        <w:rPr>
          <w:rFonts w:asciiTheme="majorHAnsi" w:hAnsiTheme="majorHAnsi" w:cstheme="majorHAnsi"/>
          <w:sz w:val="24"/>
          <w:szCs w:val="24"/>
        </w:rPr>
      </w:pPr>
    </w:p>
    <w:p w14:paraId="324D0F1B" w14:textId="611AD31E" w:rsidR="007363D4" w:rsidRPr="0059270A" w:rsidRDefault="007363D4" w:rsidP="0059270A">
      <w:pPr>
        <w:spacing w:after="0"/>
        <w:ind w:left="720"/>
        <w:rPr>
          <w:rFonts w:asciiTheme="majorHAnsi" w:hAnsiTheme="majorHAnsi" w:cstheme="majorHAnsi"/>
          <w:sz w:val="24"/>
          <w:szCs w:val="24"/>
        </w:rPr>
      </w:pPr>
      <w:r w:rsidRPr="0059270A">
        <w:rPr>
          <w:rFonts w:asciiTheme="majorHAnsi" w:hAnsiTheme="majorHAnsi" w:cstheme="majorHAnsi"/>
          <w:sz w:val="24"/>
          <w:szCs w:val="24"/>
        </w:rPr>
        <w:t>Women's median bonus pay is 28.10% less</w:t>
      </w:r>
      <w:r w:rsidR="0059270A" w:rsidRPr="0059270A">
        <w:rPr>
          <w:rFonts w:asciiTheme="majorHAnsi" w:hAnsiTheme="majorHAnsi" w:cstheme="majorHAnsi"/>
          <w:sz w:val="24"/>
          <w:szCs w:val="24"/>
        </w:rPr>
        <w:t xml:space="preserve"> than mens</w:t>
      </w:r>
    </w:p>
    <w:p w14:paraId="2C1D4EB8" w14:textId="47C2D2AF" w:rsidR="005831D7" w:rsidRDefault="005831D7" w:rsidP="007363D4">
      <w:pPr>
        <w:spacing w:after="0"/>
        <w:ind w:left="1440"/>
        <w:rPr>
          <w:rFonts w:asciiTheme="majorHAnsi" w:hAnsiTheme="majorHAnsi" w:cstheme="majorHAnsi"/>
          <w:sz w:val="24"/>
          <w:szCs w:val="24"/>
          <w:lang w:val="en-US"/>
        </w:rPr>
      </w:pPr>
    </w:p>
    <w:p w14:paraId="5357E346" w14:textId="0AF8FC6D" w:rsidR="007363D4" w:rsidRPr="007363D4" w:rsidRDefault="007363D4" w:rsidP="007363D4">
      <w:pPr>
        <w:spacing w:after="0"/>
        <w:rPr>
          <w:rFonts w:asciiTheme="majorHAnsi" w:hAnsiTheme="majorHAnsi" w:cstheme="majorHAnsi"/>
          <w:sz w:val="24"/>
          <w:szCs w:val="24"/>
        </w:rPr>
      </w:pPr>
      <w:r>
        <w:rPr>
          <w:rFonts w:asciiTheme="majorHAnsi" w:hAnsiTheme="majorHAnsi" w:cstheme="majorHAnsi"/>
          <w:sz w:val="24"/>
          <w:szCs w:val="24"/>
        </w:rPr>
        <w:t xml:space="preserve">This demonstrates a slight decrease in </w:t>
      </w:r>
      <w:r w:rsidR="00C4336A">
        <w:rPr>
          <w:rFonts w:asciiTheme="majorHAnsi" w:hAnsiTheme="majorHAnsi" w:cstheme="majorHAnsi"/>
          <w:sz w:val="24"/>
          <w:szCs w:val="24"/>
        </w:rPr>
        <w:t xml:space="preserve">both the </w:t>
      </w:r>
      <w:r>
        <w:rPr>
          <w:rFonts w:asciiTheme="majorHAnsi" w:hAnsiTheme="majorHAnsi" w:cstheme="majorHAnsi"/>
          <w:sz w:val="24"/>
          <w:szCs w:val="24"/>
        </w:rPr>
        <w:t>mean figure</w:t>
      </w:r>
      <w:r w:rsidR="00C4336A">
        <w:rPr>
          <w:rFonts w:asciiTheme="majorHAnsi" w:hAnsiTheme="majorHAnsi" w:cstheme="majorHAnsi"/>
          <w:sz w:val="24"/>
          <w:szCs w:val="24"/>
        </w:rPr>
        <w:t xml:space="preserve"> and median figures</w:t>
      </w:r>
      <w:r>
        <w:rPr>
          <w:rFonts w:asciiTheme="majorHAnsi" w:hAnsiTheme="majorHAnsi" w:cstheme="majorHAnsi"/>
          <w:sz w:val="24"/>
          <w:szCs w:val="24"/>
        </w:rPr>
        <w:t>; howeve</w:t>
      </w:r>
      <w:r w:rsidR="00C4336A">
        <w:rPr>
          <w:rFonts w:asciiTheme="majorHAnsi" w:hAnsiTheme="majorHAnsi" w:cstheme="majorHAnsi"/>
          <w:sz w:val="24"/>
          <w:szCs w:val="24"/>
        </w:rPr>
        <w:t>r</w:t>
      </w:r>
      <w:r>
        <w:rPr>
          <w:rFonts w:asciiTheme="majorHAnsi" w:hAnsiTheme="majorHAnsi" w:cstheme="majorHAnsi"/>
          <w:sz w:val="24"/>
          <w:szCs w:val="24"/>
        </w:rPr>
        <w:t>. We are proud that these results remain significantly better than the national averages.</w:t>
      </w:r>
    </w:p>
    <w:p w14:paraId="72E3CBB3" w14:textId="77777777" w:rsidR="007363D4" w:rsidRDefault="007363D4" w:rsidP="00D93B47">
      <w:pPr>
        <w:spacing w:after="0"/>
        <w:rPr>
          <w:rFonts w:asciiTheme="majorHAnsi" w:hAnsiTheme="majorHAnsi" w:cstheme="majorHAnsi"/>
          <w:sz w:val="24"/>
          <w:szCs w:val="24"/>
        </w:rPr>
      </w:pPr>
    </w:p>
    <w:p w14:paraId="59A8E77A" w14:textId="77777777" w:rsidR="005831D7" w:rsidRDefault="005831D7" w:rsidP="00D93B47">
      <w:pPr>
        <w:spacing w:after="0"/>
        <w:rPr>
          <w:rFonts w:asciiTheme="majorHAnsi" w:hAnsiTheme="majorHAnsi" w:cstheme="majorHAnsi"/>
          <w:b/>
          <w:bCs/>
          <w:sz w:val="24"/>
          <w:szCs w:val="24"/>
        </w:rPr>
      </w:pPr>
    </w:p>
    <w:p w14:paraId="108988E1" w14:textId="51F5B18A" w:rsidR="005F4133" w:rsidRPr="005F4133" w:rsidRDefault="00BD6F04" w:rsidP="00D93B47">
      <w:pPr>
        <w:spacing w:after="0"/>
        <w:rPr>
          <w:rFonts w:asciiTheme="majorHAnsi" w:hAnsiTheme="majorHAnsi" w:cstheme="majorHAnsi"/>
          <w:b/>
          <w:bCs/>
          <w:sz w:val="24"/>
          <w:szCs w:val="24"/>
        </w:rPr>
      </w:pPr>
      <w:r>
        <w:rPr>
          <w:rFonts w:asciiTheme="majorHAnsi" w:hAnsiTheme="majorHAnsi" w:cstheme="majorHAnsi"/>
          <w:b/>
          <w:bCs/>
          <w:sz w:val="24"/>
          <w:szCs w:val="24"/>
        </w:rPr>
        <w:t xml:space="preserve">Gender </w:t>
      </w:r>
      <w:r w:rsidR="005F4133" w:rsidRPr="005F4133">
        <w:rPr>
          <w:rFonts w:asciiTheme="majorHAnsi" w:hAnsiTheme="majorHAnsi" w:cstheme="majorHAnsi"/>
          <w:b/>
          <w:bCs/>
          <w:sz w:val="24"/>
          <w:szCs w:val="24"/>
        </w:rPr>
        <w:t xml:space="preserve">Pay </w:t>
      </w:r>
      <w:r>
        <w:rPr>
          <w:rFonts w:asciiTheme="majorHAnsi" w:hAnsiTheme="majorHAnsi" w:cstheme="majorHAnsi"/>
          <w:b/>
          <w:bCs/>
          <w:sz w:val="24"/>
          <w:szCs w:val="24"/>
        </w:rPr>
        <w:t>Q</w:t>
      </w:r>
      <w:r w:rsidR="005F4133" w:rsidRPr="005F4133">
        <w:rPr>
          <w:rFonts w:asciiTheme="majorHAnsi" w:hAnsiTheme="majorHAnsi" w:cstheme="majorHAnsi"/>
          <w:b/>
          <w:bCs/>
          <w:sz w:val="24"/>
          <w:szCs w:val="24"/>
        </w:rPr>
        <w:t xml:space="preserve">uartiles </w:t>
      </w:r>
    </w:p>
    <w:p w14:paraId="6A9DAEA7" w14:textId="3E422E2F" w:rsidR="005F4133" w:rsidRDefault="005F4133" w:rsidP="00D93B47">
      <w:pPr>
        <w:spacing w:after="0"/>
        <w:rPr>
          <w:rFonts w:asciiTheme="majorHAnsi" w:hAnsiTheme="majorHAnsi" w:cstheme="majorHAnsi"/>
          <w:sz w:val="24"/>
          <w:szCs w:val="24"/>
        </w:rPr>
      </w:pPr>
    </w:p>
    <w:p w14:paraId="0BF2A209" w14:textId="1B218036" w:rsidR="005F4133" w:rsidRDefault="005F4133" w:rsidP="00D93B47">
      <w:pPr>
        <w:spacing w:after="0"/>
        <w:rPr>
          <w:rFonts w:asciiTheme="majorHAnsi" w:hAnsiTheme="majorHAnsi" w:cstheme="majorHAnsi"/>
          <w:sz w:val="24"/>
          <w:szCs w:val="24"/>
        </w:rPr>
      </w:pPr>
      <w:r>
        <w:rPr>
          <w:rFonts w:asciiTheme="majorHAnsi" w:hAnsiTheme="majorHAnsi" w:cstheme="majorHAnsi"/>
          <w:sz w:val="24"/>
          <w:szCs w:val="24"/>
        </w:rPr>
        <w:t>Pay quartiles show the proportion of men and women in each quartile pay band at AvantiGas.</w:t>
      </w:r>
      <w:r w:rsidR="00044CBB">
        <w:rPr>
          <w:rFonts w:asciiTheme="majorHAnsi" w:hAnsiTheme="majorHAnsi" w:cstheme="majorHAnsi"/>
          <w:sz w:val="24"/>
          <w:szCs w:val="24"/>
        </w:rPr>
        <w:t xml:space="preserve"> </w:t>
      </w:r>
      <w:r w:rsidR="00C92395" w:rsidRPr="00C92395">
        <w:rPr>
          <w:rFonts w:asciiTheme="majorHAnsi" w:hAnsiTheme="majorHAnsi" w:cstheme="majorHAnsi"/>
          <w:sz w:val="24"/>
          <w:szCs w:val="24"/>
        </w:rPr>
        <w:t xml:space="preserve">This graph shows the data broken down into 4 equally sized groups ranging from the lowest to the highest paid employees. </w:t>
      </w:r>
      <w:r w:rsidR="00BD6F04">
        <w:rPr>
          <w:rFonts w:asciiTheme="majorHAnsi" w:hAnsiTheme="majorHAnsi" w:cstheme="majorHAnsi"/>
          <w:sz w:val="24"/>
          <w:szCs w:val="24"/>
        </w:rPr>
        <w:t>The gender pay gap is widest in the upper middle</w:t>
      </w:r>
      <w:r w:rsidR="00A72463">
        <w:rPr>
          <w:rFonts w:asciiTheme="majorHAnsi" w:hAnsiTheme="majorHAnsi" w:cstheme="majorHAnsi"/>
          <w:sz w:val="24"/>
          <w:szCs w:val="24"/>
        </w:rPr>
        <w:t xml:space="preserve"> and upper</w:t>
      </w:r>
      <w:r w:rsidR="00BD6F04">
        <w:rPr>
          <w:rFonts w:asciiTheme="majorHAnsi" w:hAnsiTheme="majorHAnsi" w:cstheme="majorHAnsi"/>
          <w:sz w:val="24"/>
          <w:szCs w:val="24"/>
        </w:rPr>
        <w:t xml:space="preserve"> pay quartile. </w:t>
      </w:r>
    </w:p>
    <w:p w14:paraId="3B817D3D" w14:textId="77777777" w:rsidR="00BD6F04" w:rsidRDefault="00BD6F04" w:rsidP="00D93B47">
      <w:pPr>
        <w:spacing w:after="0"/>
        <w:rPr>
          <w:rFonts w:asciiTheme="majorHAnsi" w:hAnsiTheme="majorHAnsi" w:cstheme="majorHAnsi"/>
          <w:sz w:val="24"/>
          <w:szCs w:val="24"/>
        </w:rPr>
      </w:pPr>
    </w:p>
    <w:p w14:paraId="59C4AA45" w14:textId="64FB1425" w:rsidR="001A0544" w:rsidRPr="00A55523" w:rsidRDefault="00C92395" w:rsidP="001A0544">
      <w:pPr>
        <w:rPr>
          <w:b/>
        </w:rPr>
      </w:pPr>
      <w:r w:rsidRPr="00C92395">
        <w:rPr>
          <w:b/>
        </w:rPr>
        <w:drawing>
          <wp:inline distT="0" distB="0" distL="0" distR="0" wp14:anchorId="6D22BBC5" wp14:editId="4D6E2A23">
            <wp:extent cx="5731510" cy="3988435"/>
            <wp:effectExtent l="0" t="0" r="0" b="0"/>
            <wp:docPr id="4" name="Image 0"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0" descr="preencoded.png"/>
                    <pic:cNvPicPr>
                      <a:picLocks noChangeAspect="1"/>
                    </pic:cNvPicPr>
                  </pic:nvPicPr>
                  <pic:blipFill>
                    <a:blip r:embed="rId8"/>
                    <a:stretch>
                      <a:fillRect/>
                    </a:stretch>
                  </pic:blipFill>
                  <pic:spPr>
                    <a:xfrm>
                      <a:off x="0" y="0"/>
                      <a:ext cx="5731510" cy="3988435"/>
                    </a:xfrm>
                    <a:prstGeom prst="rect">
                      <a:avLst/>
                    </a:prstGeom>
                  </pic:spPr>
                </pic:pic>
              </a:graphicData>
            </a:graphic>
          </wp:inline>
        </w:drawing>
      </w:r>
    </w:p>
    <w:p w14:paraId="7DE76038" w14:textId="77777777" w:rsidR="00D27AC0" w:rsidRDefault="00D27AC0" w:rsidP="00BD6F04">
      <w:pPr>
        <w:spacing w:after="0"/>
        <w:rPr>
          <w:b/>
          <w:bCs/>
          <w:u w:val="single"/>
        </w:rPr>
      </w:pPr>
    </w:p>
    <w:p w14:paraId="659FC2B6" w14:textId="5B524329" w:rsidR="00BD6F04" w:rsidRPr="001039C5" w:rsidRDefault="00BD6F04" w:rsidP="00BD6F04">
      <w:pPr>
        <w:spacing w:after="0"/>
        <w:rPr>
          <w:rFonts w:asciiTheme="majorHAnsi" w:hAnsiTheme="majorHAnsi" w:cstheme="majorHAnsi"/>
          <w:b/>
          <w:bCs/>
          <w:sz w:val="24"/>
          <w:szCs w:val="24"/>
        </w:rPr>
      </w:pPr>
      <w:r w:rsidRPr="001039C5">
        <w:rPr>
          <w:rFonts w:asciiTheme="majorHAnsi" w:hAnsiTheme="majorHAnsi" w:cstheme="majorHAnsi"/>
          <w:b/>
          <w:bCs/>
          <w:sz w:val="24"/>
          <w:szCs w:val="24"/>
        </w:rPr>
        <w:t xml:space="preserve">Behind the numbers </w:t>
      </w:r>
    </w:p>
    <w:p w14:paraId="120D81B2" w14:textId="77777777" w:rsidR="00BD6F04" w:rsidRPr="001039C5" w:rsidRDefault="00BD6F04" w:rsidP="00BD6F04">
      <w:pPr>
        <w:spacing w:after="0"/>
        <w:rPr>
          <w:rFonts w:asciiTheme="majorHAnsi" w:hAnsiTheme="majorHAnsi" w:cstheme="majorHAnsi"/>
          <w:b/>
          <w:bCs/>
          <w:sz w:val="24"/>
          <w:szCs w:val="24"/>
        </w:rPr>
      </w:pPr>
    </w:p>
    <w:p w14:paraId="48EEACCC" w14:textId="2B3550D9" w:rsidR="00BD6F04" w:rsidRPr="001039C5" w:rsidRDefault="00BD6F04" w:rsidP="00BD6F04">
      <w:pPr>
        <w:spacing w:after="0"/>
        <w:rPr>
          <w:rFonts w:asciiTheme="majorHAnsi" w:hAnsiTheme="majorHAnsi" w:cstheme="majorHAnsi"/>
          <w:b/>
          <w:bCs/>
          <w:sz w:val="24"/>
          <w:szCs w:val="24"/>
        </w:rPr>
      </w:pPr>
      <w:r w:rsidRPr="001039C5">
        <w:rPr>
          <w:rFonts w:asciiTheme="majorHAnsi" w:hAnsiTheme="majorHAnsi" w:cstheme="majorHAnsi"/>
          <w:b/>
          <w:bCs/>
          <w:sz w:val="24"/>
          <w:szCs w:val="24"/>
        </w:rPr>
        <w:t xml:space="preserve">Explaining our gender pay gap </w:t>
      </w:r>
    </w:p>
    <w:p w14:paraId="376B5DBD" w14:textId="2CF7EB63" w:rsidR="00BD6F04" w:rsidRDefault="00BD6F04" w:rsidP="00BD6F04">
      <w:pPr>
        <w:spacing w:after="0"/>
        <w:rPr>
          <w:rFonts w:asciiTheme="majorHAnsi" w:hAnsiTheme="majorHAnsi" w:cstheme="majorHAnsi"/>
          <w:sz w:val="24"/>
          <w:szCs w:val="24"/>
        </w:rPr>
      </w:pPr>
    </w:p>
    <w:p w14:paraId="6C889253" w14:textId="76A0844B" w:rsidR="00D27AC0" w:rsidRDefault="001039C5" w:rsidP="00BD6F04">
      <w:pPr>
        <w:spacing w:after="0"/>
        <w:rPr>
          <w:rFonts w:asciiTheme="majorHAnsi" w:hAnsiTheme="majorHAnsi" w:cstheme="majorHAnsi"/>
          <w:sz w:val="24"/>
          <w:szCs w:val="24"/>
        </w:rPr>
      </w:pPr>
      <w:r>
        <w:rPr>
          <w:rFonts w:asciiTheme="majorHAnsi" w:hAnsiTheme="majorHAnsi" w:cstheme="majorHAnsi"/>
          <w:sz w:val="24"/>
          <w:szCs w:val="24"/>
        </w:rPr>
        <w:t xml:space="preserve">Our findings for </w:t>
      </w:r>
      <w:r w:rsidR="009C48BC">
        <w:rPr>
          <w:rFonts w:asciiTheme="majorHAnsi" w:hAnsiTheme="majorHAnsi" w:cstheme="majorHAnsi"/>
          <w:sz w:val="24"/>
          <w:szCs w:val="24"/>
        </w:rPr>
        <w:t>202</w:t>
      </w:r>
      <w:r w:rsidR="00A72463">
        <w:rPr>
          <w:rFonts w:asciiTheme="majorHAnsi" w:hAnsiTheme="majorHAnsi" w:cstheme="majorHAnsi"/>
          <w:sz w:val="24"/>
          <w:szCs w:val="24"/>
        </w:rPr>
        <w:t>2</w:t>
      </w:r>
      <w:r>
        <w:rPr>
          <w:rFonts w:asciiTheme="majorHAnsi" w:hAnsiTheme="majorHAnsi" w:cstheme="majorHAnsi"/>
          <w:sz w:val="24"/>
          <w:szCs w:val="24"/>
        </w:rPr>
        <w:t xml:space="preserve"> show the</w:t>
      </w:r>
      <w:r w:rsidR="00A72463">
        <w:rPr>
          <w:rFonts w:asciiTheme="majorHAnsi" w:hAnsiTheme="majorHAnsi" w:cstheme="majorHAnsi"/>
          <w:sz w:val="24"/>
          <w:szCs w:val="24"/>
        </w:rPr>
        <w:t xml:space="preserve"> continuous</w:t>
      </w:r>
      <w:r>
        <w:rPr>
          <w:rFonts w:asciiTheme="majorHAnsi" w:hAnsiTheme="majorHAnsi" w:cstheme="majorHAnsi"/>
          <w:sz w:val="24"/>
          <w:szCs w:val="24"/>
        </w:rPr>
        <w:t xml:space="preserve"> impact of the positive steps </w:t>
      </w:r>
      <w:r w:rsidR="00100FB6">
        <w:rPr>
          <w:rFonts w:asciiTheme="majorHAnsi" w:hAnsiTheme="majorHAnsi" w:cstheme="majorHAnsi"/>
          <w:sz w:val="24"/>
          <w:szCs w:val="24"/>
        </w:rPr>
        <w:t>we have taken</w:t>
      </w:r>
      <w:r w:rsidR="002056DE">
        <w:rPr>
          <w:rFonts w:asciiTheme="majorHAnsi" w:hAnsiTheme="majorHAnsi" w:cstheme="majorHAnsi"/>
          <w:sz w:val="24"/>
          <w:szCs w:val="24"/>
        </w:rPr>
        <w:t xml:space="preserve"> to date</w:t>
      </w:r>
      <w:r>
        <w:rPr>
          <w:rFonts w:asciiTheme="majorHAnsi" w:hAnsiTheme="majorHAnsi" w:cstheme="majorHAnsi"/>
          <w:sz w:val="24"/>
          <w:szCs w:val="24"/>
        </w:rPr>
        <w:t xml:space="preserve"> to close the gender pay gap</w:t>
      </w:r>
      <w:r w:rsidR="00A72463">
        <w:rPr>
          <w:rFonts w:asciiTheme="majorHAnsi" w:hAnsiTheme="majorHAnsi" w:cstheme="majorHAnsi"/>
          <w:sz w:val="24"/>
          <w:szCs w:val="24"/>
        </w:rPr>
        <w:t xml:space="preserve">, however we </w:t>
      </w:r>
      <w:r w:rsidR="00591369">
        <w:rPr>
          <w:rFonts w:asciiTheme="majorHAnsi" w:hAnsiTheme="majorHAnsi" w:cstheme="majorHAnsi"/>
          <w:sz w:val="24"/>
          <w:szCs w:val="24"/>
        </w:rPr>
        <w:t>will continue to maintain our focus</w:t>
      </w:r>
      <w:r w:rsidR="002056DE">
        <w:rPr>
          <w:rFonts w:asciiTheme="majorHAnsi" w:hAnsiTheme="majorHAnsi" w:cstheme="majorHAnsi"/>
          <w:sz w:val="24"/>
          <w:szCs w:val="24"/>
        </w:rPr>
        <w:t xml:space="preserve"> </w:t>
      </w:r>
      <w:r w:rsidR="00591369">
        <w:rPr>
          <w:rFonts w:asciiTheme="majorHAnsi" w:hAnsiTheme="majorHAnsi" w:cstheme="majorHAnsi"/>
          <w:sz w:val="24"/>
          <w:szCs w:val="24"/>
        </w:rPr>
        <w:t>on this</w:t>
      </w:r>
      <w:r w:rsidR="00A72463">
        <w:rPr>
          <w:rFonts w:asciiTheme="majorHAnsi" w:hAnsiTheme="majorHAnsi" w:cstheme="majorHAnsi"/>
          <w:sz w:val="24"/>
          <w:szCs w:val="24"/>
        </w:rPr>
        <w:t xml:space="preserve"> to make sure that we do not slip</w:t>
      </w:r>
      <w:r w:rsidR="00591369">
        <w:rPr>
          <w:rFonts w:asciiTheme="majorHAnsi" w:hAnsiTheme="majorHAnsi" w:cstheme="majorHAnsi"/>
          <w:sz w:val="24"/>
          <w:szCs w:val="24"/>
        </w:rPr>
        <w:t>.</w:t>
      </w:r>
    </w:p>
    <w:p w14:paraId="4D5E990A" w14:textId="77777777" w:rsidR="009D3D85" w:rsidRDefault="009D3D85" w:rsidP="00BD6F04">
      <w:pPr>
        <w:spacing w:after="0"/>
        <w:rPr>
          <w:rFonts w:asciiTheme="majorHAnsi" w:hAnsiTheme="majorHAnsi" w:cstheme="majorHAnsi"/>
          <w:sz w:val="24"/>
          <w:szCs w:val="24"/>
        </w:rPr>
      </w:pPr>
    </w:p>
    <w:p w14:paraId="00E6BFC1" w14:textId="0CA5AAAE" w:rsidR="00D27AC0" w:rsidRDefault="009D3D85" w:rsidP="00BD6F04">
      <w:pPr>
        <w:spacing w:after="0"/>
        <w:rPr>
          <w:rFonts w:asciiTheme="majorHAnsi" w:hAnsiTheme="majorHAnsi" w:cstheme="majorHAnsi"/>
          <w:sz w:val="24"/>
          <w:szCs w:val="24"/>
        </w:rPr>
      </w:pPr>
      <w:r>
        <w:rPr>
          <w:rFonts w:asciiTheme="majorHAnsi" w:hAnsiTheme="majorHAnsi" w:cstheme="majorHAnsi"/>
          <w:sz w:val="24"/>
          <w:szCs w:val="24"/>
        </w:rPr>
        <w:t>T</w:t>
      </w:r>
      <w:r w:rsidR="003F6943">
        <w:rPr>
          <w:rFonts w:asciiTheme="majorHAnsi" w:hAnsiTheme="majorHAnsi" w:cstheme="majorHAnsi"/>
          <w:sz w:val="24"/>
          <w:szCs w:val="24"/>
        </w:rPr>
        <w:t xml:space="preserve">here was a </w:t>
      </w:r>
      <w:r w:rsidR="00A72463">
        <w:rPr>
          <w:rFonts w:asciiTheme="majorHAnsi" w:hAnsiTheme="majorHAnsi" w:cstheme="majorHAnsi"/>
          <w:sz w:val="24"/>
          <w:szCs w:val="24"/>
        </w:rPr>
        <w:t xml:space="preserve">slight </w:t>
      </w:r>
      <w:r>
        <w:rPr>
          <w:rFonts w:asciiTheme="majorHAnsi" w:hAnsiTheme="majorHAnsi" w:cstheme="majorHAnsi"/>
          <w:sz w:val="24"/>
          <w:szCs w:val="24"/>
        </w:rPr>
        <w:t>shift</w:t>
      </w:r>
      <w:r w:rsidR="003F6943">
        <w:rPr>
          <w:rFonts w:asciiTheme="majorHAnsi" w:hAnsiTheme="majorHAnsi" w:cstheme="majorHAnsi"/>
          <w:sz w:val="24"/>
          <w:szCs w:val="24"/>
        </w:rPr>
        <w:t xml:space="preserve"> in the mean</w:t>
      </w:r>
      <w:r w:rsidR="00193195">
        <w:rPr>
          <w:rFonts w:asciiTheme="majorHAnsi" w:hAnsiTheme="majorHAnsi" w:cstheme="majorHAnsi"/>
          <w:sz w:val="24"/>
          <w:szCs w:val="24"/>
        </w:rPr>
        <w:t xml:space="preserve"> </w:t>
      </w:r>
      <w:r w:rsidR="003F6943">
        <w:rPr>
          <w:rFonts w:asciiTheme="majorHAnsi" w:hAnsiTheme="majorHAnsi" w:cstheme="majorHAnsi"/>
          <w:sz w:val="24"/>
          <w:szCs w:val="24"/>
        </w:rPr>
        <w:t>gender pay gap</w:t>
      </w:r>
      <w:r>
        <w:rPr>
          <w:rFonts w:asciiTheme="majorHAnsi" w:hAnsiTheme="majorHAnsi" w:cstheme="majorHAnsi"/>
          <w:sz w:val="24"/>
          <w:szCs w:val="24"/>
        </w:rPr>
        <w:t xml:space="preserve"> during 202</w:t>
      </w:r>
      <w:r w:rsidR="00A72463">
        <w:rPr>
          <w:rFonts w:asciiTheme="majorHAnsi" w:hAnsiTheme="majorHAnsi" w:cstheme="majorHAnsi"/>
          <w:sz w:val="24"/>
          <w:szCs w:val="24"/>
        </w:rPr>
        <w:t>2</w:t>
      </w:r>
      <w:r w:rsidR="003F6943">
        <w:rPr>
          <w:rFonts w:asciiTheme="majorHAnsi" w:hAnsiTheme="majorHAnsi" w:cstheme="majorHAnsi"/>
          <w:sz w:val="24"/>
          <w:szCs w:val="24"/>
        </w:rPr>
        <w:t>, with women</w:t>
      </w:r>
      <w:r>
        <w:rPr>
          <w:rFonts w:asciiTheme="majorHAnsi" w:hAnsiTheme="majorHAnsi" w:cstheme="majorHAnsi"/>
          <w:sz w:val="24"/>
          <w:szCs w:val="24"/>
        </w:rPr>
        <w:t xml:space="preserve"> earning more than men on average</w:t>
      </w:r>
      <w:r w:rsidR="00A72463">
        <w:rPr>
          <w:rFonts w:asciiTheme="majorHAnsi" w:hAnsiTheme="majorHAnsi" w:cstheme="majorHAnsi"/>
          <w:sz w:val="24"/>
          <w:szCs w:val="24"/>
        </w:rPr>
        <w:t xml:space="preserve"> but as we know this</w:t>
      </w:r>
      <w:r>
        <w:rPr>
          <w:rFonts w:asciiTheme="majorHAnsi" w:hAnsiTheme="majorHAnsi" w:cstheme="majorHAnsi"/>
          <w:sz w:val="24"/>
          <w:szCs w:val="24"/>
        </w:rPr>
        <w:t xml:space="preserve"> is only one of the metrics</w:t>
      </w:r>
      <w:r w:rsidR="00A72463">
        <w:rPr>
          <w:rFonts w:asciiTheme="majorHAnsi" w:hAnsiTheme="majorHAnsi" w:cstheme="majorHAnsi"/>
          <w:sz w:val="24"/>
          <w:szCs w:val="24"/>
        </w:rPr>
        <w:t>. W</w:t>
      </w:r>
      <w:r>
        <w:rPr>
          <w:rFonts w:asciiTheme="majorHAnsi" w:hAnsiTheme="majorHAnsi" w:cstheme="majorHAnsi"/>
          <w:sz w:val="24"/>
          <w:szCs w:val="24"/>
        </w:rPr>
        <w:t>hen we consider the median (mid-point)</w:t>
      </w:r>
      <w:r w:rsidR="00193195">
        <w:rPr>
          <w:rFonts w:asciiTheme="majorHAnsi" w:hAnsiTheme="majorHAnsi" w:cstheme="majorHAnsi"/>
          <w:sz w:val="24"/>
          <w:szCs w:val="24"/>
        </w:rPr>
        <w:t xml:space="preserve"> we still see that a gap exists with men being paid more</w:t>
      </w:r>
      <w:r w:rsidR="00A72463">
        <w:rPr>
          <w:rFonts w:asciiTheme="majorHAnsi" w:hAnsiTheme="majorHAnsi" w:cstheme="majorHAnsi"/>
          <w:sz w:val="24"/>
          <w:szCs w:val="24"/>
        </w:rPr>
        <w:t>, however the gap is moving ever closer</w:t>
      </w:r>
      <w:r w:rsidR="00193195">
        <w:rPr>
          <w:rFonts w:asciiTheme="majorHAnsi" w:hAnsiTheme="majorHAnsi" w:cstheme="majorHAnsi"/>
          <w:sz w:val="24"/>
          <w:szCs w:val="24"/>
        </w:rPr>
        <w:t>. This</w:t>
      </w:r>
      <w:r w:rsidR="00456284">
        <w:rPr>
          <w:rFonts w:asciiTheme="majorHAnsi" w:hAnsiTheme="majorHAnsi" w:cstheme="majorHAnsi"/>
          <w:sz w:val="24"/>
          <w:szCs w:val="24"/>
        </w:rPr>
        <w:t xml:space="preserve"> doesn’t mean we’re paying women less than men for doing the same job, but it does show that there are more men in higher paying role</w:t>
      </w:r>
      <w:r w:rsidR="00943F0D">
        <w:rPr>
          <w:rFonts w:asciiTheme="majorHAnsi" w:hAnsiTheme="majorHAnsi" w:cstheme="majorHAnsi"/>
          <w:sz w:val="24"/>
          <w:szCs w:val="24"/>
        </w:rPr>
        <w:t>s.</w:t>
      </w:r>
    </w:p>
    <w:p w14:paraId="35760A46" w14:textId="77777777" w:rsidR="00D27AC0" w:rsidRDefault="00D27AC0" w:rsidP="00BD6F04">
      <w:pPr>
        <w:spacing w:after="0"/>
        <w:rPr>
          <w:rFonts w:asciiTheme="majorHAnsi" w:hAnsiTheme="majorHAnsi" w:cstheme="majorHAnsi"/>
          <w:sz w:val="24"/>
          <w:szCs w:val="24"/>
        </w:rPr>
      </w:pPr>
    </w:p>
    <w:p w14:paraId="784F3F3B" w14:textId="646C8B40" w:rsidR="00D27AC0" w:rsidRDefault="00456284" w:rsidP="00BD6F04">
      <w:pPr>
        <w:spacing w:after="0"/>
        <w:rPr>
          <w:rFonts w:asciiTheme="majorHAnsi" w:hAnsiTheme="majorHAnsi" w:cstheme="majorHAnsi"/>
          <w:sz w:val="24"/>
          <w:szCs w:val="24"/>
        </w:rPr>
      </w:pPr>
      <w:r>
        <w:rPr>
          <w:rFonts w:asciiTheme="majorHAnsi" w:hAnsiTheme="majorHAnsi" w:cstheme="majorHAnsi"/>
          <w:sz w:val="24"/>
          <w:szCs w:val="24"/>
        </w:rPr>
        <w:t xml:space="preserve">We continue to see that operational </w:t>
      </w:r>
      <w:r w:rsidR="00591369">
        <w:rPr>
          <w:rFonts w:asciiTheme="majorHAnsi" w:hAnsiTheme="majorHAnsi" w:cstheme="majorHAnsi"/>
          <w:sz w:val="24"/>
          <w:szCs w:val="24"/>
        </w:rPr>
        <w:t xml:space="preserve">and technically skilled </w:t>
      </w:r>
      <w:r>
        <w:rPr>
          <w:rFonts w:asciiTheme="majorHAnsi" w:hAnsiTheme="majorHAnsi" w:cstheme="majorHAnsi"/>
          <w:sz w:val="24"/>
          <w:szCs w:val="24"/>
        </w:rPr>
        <w:t xml:space="preserve">roles, such as drivers, site operatives and engineers, are populated by men, while office-based roles tend to be populated by women. Operational roles often require specialised skills and qualifications and </w:t>
      </w:r>
      <w:r w:rsidR="00D27AC0">
        <w:rPr>
          <w:rFonts w:asciiTheme="majorHAnsi" w:hAnsiTheme="majorHAnsi" w:cstheme="majorHAnsi"/>
          <w:sz w:val="24"/>
          <w:szCs w:val="24"/>
        </w:rPr>
        <w:t>are usually</w:t>
      </w:r>
      <w:r>
        <w:rPr>
          <w:rFonts w:asciiTheme="majorHAnsi" w:hAnsiTheme="majorHAnsi" w:cstheme="majorHAnsi"/>
          <w:sz w:val="24"/>
          <w:szCs w:val="24"/>
        </w:rPr>
        <w:t xml:space="preserve"> higher paid as a result, influencing </w:t>
      </w:r>
      <w:r w:rsidR="00D27AC0">
        <w:rPr>
          <w:rFonts w:asciiTheme="majorHAnsi" w:hAnsiTheme="majorHAnsi" w:cstheme="majorHAnsi"/>
          <w:sz w:val="24"/>
          <w:szCs w:val="24"/>
        </w:rPr>
        <w:t>our</w:t>
      </w:r>
      <w:r>
        <w:rPr>
          <w:rFonts w:asciiTheme="majorHAnsi" w:hAnsiTheme="majorHAnsi" w:cstheme="majorHAnsi"/>
          <w:sz w:val="24"/>
          <w:szCs w:val="24"/>
        </w:rPr>
        <w:t xml:space="preserve"> mean and median gender pay gap. We see the same at management level within </w:t>
      </w:r>
      <w:r w:rsidR="003477FF">
        <w:rPr>
          <w:rFonts w:asciiTheme="majorHAnsi" w:hAnsiTheme="majorHAnsi" w:cstheme="majorHAnsi"/>
          <w:sz w:val="24"/>
          <w:szCs w:val="24"/>
        </w:rPr>
        <w:t xml:space="preserve">our </w:t>
      </w:r>
      <w:r>
        <w:rPr>
          <w:rFonts w:asciiTheme="majorHAnsi" w:hAnsiTheme="majorHAnsi" w:cstheme="majorHAnsi"/>
          <w:sz w:val="24"/>
          <w:szCs w:val="24"/>
        </w:rPr>
        <w:t xml:space="preserve">operational </w:t>
      </w:r>
      <w:r w:rsidR="003477FF">
        <w:rPr>
          <w:rFonts w:asciiTheme="majorHAnsi" w:hAnsiTheme="majorHAnsi" w:cstheme="majorHAnsi"/>
          <w:sz w:val="24"/>
          <w:szCs w:val="24"/>
        </w:rPr>
        <w:t>teams</w:t>
      </w:r>
      <w:r>
        <w:rPr>
          <w:rFonts w:asciiTheme="majorHAnsi" w:hAnsiTheme="majorHAnsi" w:cstheme="majorHAnsi"/>
          <w:sz w:val="24"/>
          <w:szCs w:val="24"/>
        </w:rPr>
        <w:t xml:space="preserve">, where the majority of team leaders, middle managers and </w:t>
      </w:r>
      <w:r w:rsidR="003477FF">
        <w:rPr>
          <w:rFonts w:asciiTheme="majorHAnsi" w:hAnsiTheme="majorHAnsi" w:cstheme="majorHAnsi"/>
          <w:sz w:val="24"/>
          <w:szCs w:val="24"/>
        </w:rPr>
        <w:t xml:space="preserve">experts in </w:t>
      </w:r>
      <w:r w:rsidR="00AD0007">
        <w:rPr>
          <w:rFonts w:asciiTheme="majorHAnsi" w:hAnsiTheme="majorHAnsi" w:cstheme="majorHAnsi"/>
          <w:sz w:val="24"/>
          <w:szCs w:val="24"/>
        </w:rPr>
        <w:t>l</w:t>
      </w:r>
      <w:r w:rsidR="003477FF">
        <w:rPr>
          <w:rFonts w:asciiTheme="majorHAnsi" w:hAnsiTheme="majorHAnsi" w:cstheme="majorHAnsi"/>
          <w:sz w:val="24"/>
          <w:szCs w:val="24"/>
        </w:rPr>
        <w:t xml:space="preserve">ogistics and </w:t>
      </w:r>
      <w:r w:rsidR="00AD0007">
        <w:rPr>
          <w:rFonts w:asciiTheme="majorHAnsi" w:hAnsiTheme="majorHAnsi" w:cstheme="majorHAnsi"/>
          <w:sz w:val="24"/>
          <w:szCs w:val="24"/>
        </w:rPr>
        <w:t>e</w:t>
      </w:r>
      <w:r w:rsidR="003477FF">
        <w:rPr>
          <w:rFonts w:asciiTheme="majorHAnsi" w:hAnsiTheme="majorHAnsi" w:cstheme="majorHAnsi"/>
          <w:sz w:val="24"/>
          <w:szCs w:val="24"/>
        </w:rPr>
        <w:t>ngineering</w:t>
      </w:r>
      <w:r w:rsidR="00AD0007">
        <w:rPr>
          <w:rFonts w:asciiTheme="majorHAnsi" w:hAnsiTheme="majorHAnsi" w:cstheme="majorHAnsi"/>
          <w:sz w:val="24"/>
          <w:szCs w:val="24"/>
        </w:rPr>
        <w:t xml:space="preserve"> disciplines</w:t>
      </w:r>
      <w:r w:rsidR="003477FF">
        <w:rPr>
          <w:rFonts w:asciiTheme="majorHAnsi" w:hAnsiTheme="majorHAnsi" w:cstheme="majorHAnsi"/>
          <w:sz w:val="24"/>
          <w:szCs w:val="24"/>
        </w:rPr>
        <w:t xml:space="preserve"> are men. </w:t>
      </w:r>
    </w:p>
    <w:p w14:paraId="28ED8EA3" w14:textId="77777777" w:rsidR="00D27AC0" w:rsidRDefault="00D27AC0" w:rsidP="00BD6F04">
      <w:pPr>
        <w:spacing w:after="0"/>
        <w:rPr>
          <w:rFonts w:asciiTheme="majorHAnsi" w:hAnsiTheme="majorHAnsi" w:cstheme="majorHAnsi"/>
          <w:sz w:val="24"/>
          <w:szCs w:val="24"/>
        </w:rPr>
      </w:pPr>
    </w:p>
    <w:p w14:paraId="70BC58BE" w14:textId="51E3A0B6" w:rsidR="005B627B" w:rsidRDefault="003477FF" w:rsidP="00BD6F04">
      <w:pPr>
        <w:spacing w:after="0"/>
        <w:rPr>
          <w:rFonts w:asciiTheme="majorHAnsi" w:hAnsiTheme="majorHAnsi" w:cstheme="majorHAnsi"/>
          <w:sz w:val="24"/>
          <w:szCs w:val="24"/>
        </w:rPr>
      </w:pPr>
      <w:r>
        <w:rPr>
          <w:rFonts w:asciiTheme="majorHAnsi" w:hAnsiTheme="majorHAnsi" w:cstheme="majorHAnsi"/>
          <w:sz w:val="24"/>
          <w:szCs w:val="24"/>
        </w:rPr>
        <w:t>Our senior management team</w:t>
      </w:r>
      <w:r w:rsidR="00AD0007">
        <w:rPr>
          <w:rFonts w:asciiTheme="majorHAnsi" w:hAnsiTheme="majorHAnsi" w:cstheme="majorHAnsi"/>
          <w:sz w:val="24"/>
          <w:szCs w:val="24"/>
        </w:rPr>
        <w:t xml:space="preserve">s </w:t>
      </w:r>
      <w:r w:rsidR="00A72463">
        <w:rPr>
          <w:rFonts w:asciiTheme="majorHAnsi" w:hAnsiTheme="majorHAnsi" w:cstheme="majorHAnsi"/>
          <w:sz w:val="24"/>
          <w:szCs w:val="24"/>
        </w:rPr>
        <w:t xml:space="preserve">are </w:t>
      </w:r>
      <w:r w:rsidR="00591369">
        <w:rPr>
          <w:rFonts w:asciiTheme="majorHAnsi" w:hAnsiTheme="majorHAnsi" w:cstheme="majorHAnsi"/>
          <w:sz w:val="24"/>
          <w:szCs w:val="24"/>
        </w:rPr>
        <w:t xml:space="preserve">more diverse </w:t>
      </w:r>
      <w:r w:rsidR="000B0030">
        <w:rPr>
          <w:rFonts w:asciiTheme="majorHAnsi" w:hAnsiTheme="majorHAnsi" w:cstheme="majorHAnsi"/>
          <w:sz w:val="24"/>
          <w:szCs w:val="24"/>
        </w:rPr>
        <w:t xml:space="preserve">and </w:t>
      </w:r>
      <w:r w:rsidR="00A72463">
        <w:rPr>
          <w:rFonts w:asciiTheme="majorHAnsi" w:hAnsiTheme="majorHAnsi" w:cstheme="majorHAnsi"/>
          <w:sz w:val="24"/>
          <w:szCs w:val="24"/>
        </w:rPr>
        <w:t xml:space="preserve">our drive for improvements in diversity and equity continues across the group. </w:t>
      </w:r>
      <w:r w:rsidR="0052469D">
        <w:rPr>
          <w:rFonts w:asciiTheme="majorHAnsi" w:hAnsiTheme="majorHAnsi" w:cstheme="majorHAnsi"/>
          <w:sz w:val="24"/>
          <w:szCs w:val="24"/>
        </w:rPr>
        <w:t>This is undoubtably one of the reasons that we have seen positive movement</w:t>
      </w:r>
      <w:r w:rsidR="00A72463">
        <w:rPr>
          <w:rFonts w:asciiTheme="majorHAnsi" w:hAnsiTheme="majorHAnsi" w:cstheme="majorHAnsi"/>
          <w:sz w:val="24"/>
          <w:szCs w:val="24"/>
        </w:rPr>
        <w:t>s</w:t>
      </w:r>
      <w:r w:rsidR="0052469D">
        <w:rPr>
          <w:rFonts w:asciiTheme="majorHAnsi" w:hAnsiTheme="majorHAnsi" w:cstheme="majorHAnsi"/>
          <w:sz w:val="24"/>
          <w:szCs w:val="24"/>
        </w:rPr>
        <w:t xml:space="preserve"> in closing the gender pay gap</w:t>
      </w:r>
      <w:r w:rsidR="00AD0007">
        <w:rPr>
          <w:rFonts w:asciiTheme="majorHAnsi" w:hAnsiTheme="majorHAnsi" w:cstheme="majorHAnsi"/>
          <w:sz w:val="24"/>
          <w:szCs w:val="24"/>
        </w:rPr>
        <w:t xml:space="preserve"> as more women move into senior and specialist roles</w:t>
      </w:r>
      <w:r w:rsidR="0052469D">
        <w:rPr>
          <w:rFonts w:asciiTheme="majorHAnsi" w:hAnsiTheme="majorHAnsi" w:cstheme="majorHAnsi"/>
          <w:sz w:val="24"/>
          <w:szCs w:val="24"/>
        </w:rPr>
        <w:t xml:space="preserve">. </w:t>
      </w:r>
      <w:r w:rsidR="005B627B">
        <w:rPr>
          <w:rFonts w:asciiTheme="majorHAnsi" w:hAnsiTheme="majorHAnsi" w:cstheme="majorHAnsi"/>
          <w:sz w:val="24"/>
          <w:szCs w:val="24"/>
        </w:rPr>
        <w:t xml:space="preserve">AvantiGas is owned by UGI International, a leading LPG supplier in Europe serving 17 countries and part of the wider global family of UGI Corporation. </w:t>
      </w:r>
    </w:p>
    <w:p w14:paraId="1DC4871E" w14:textId="17805342" w:rsidR="00D15527" w:rsidRDefault="00D15527" w:rsidP="00BD6F04">
      <w:pPr>
        <w:spacing w:after="0"/>
        <w:rPr>
          <w:rFonts w:asciiTheme="majorHAnsi" w:hAnsiTheme="majorHAnsi" w:cstheme="majorHAnsi"/>
          <w:sz w:val="24"/>
          <w:szCs w:val="24"/>
        </w:rPr>
      </w:pPr>
    </w:p>
    <w:p w14:paraId="3106B7C9" w14:textId="3037C618" w:rsidR="00D15527" w:rsidRPr="00D15527" w:rsidRDefault="00D15527" w:rsidP="00BD6F04">
      <w:pPr>
        <w:spacing w:after="0"/>
        <w:rPr>
          <w:rFonts w:asciiTheme="majorHAnsi" w:hAnsiTheme="majorHAnsi" w:cstheme="majorHAnsi"/>
          <w:b/>
          <w:bCs/>
          <w:sz w:val="24"/>
          <w:szCs w:val="24"/>
        </w:rPr>
      </w:pPr>
      <w:r w:rsidRPr="00D15527">
        <w:rPr>
          <w:rFonts w:asciiTheme="majorHAnsi" w:hAnsiTheme="majorHAnsi" w:cstheme="majorHAnsi"/>
          <w:b/>
          <w:bCs/>
          <w:sz w:val="24"/>
          <w:szCs w:val="24"/>
        </w:rPr>
        <w:t xml:space="preserve">What’s next? </w:t>
      </w:r>
    </w:p>
    <w:p w14:paraId="6EBF613D" w14:textId="3F02529A" w:rsidR="00D15527" w:rsidRDefault="00D15527" w:rsidP="00D93B47">
      <w:pPr>
        <w:spacing w:after="0"/>
        <w:rPr>
          <w:rFonts w:asciiTheme="majorHAnsi" w:hAnsiTheme="majorHAnsi" w:cstheme="majorHAnsi"/>
          <w:sz w:val="24"/>
          <w:szCs w:val="24"/>
        </w:rPr>
      </w:pPr>
    </w:p>
    <w:p w14:paraId="21134214" w14:textId="5FF74C6F" w:rsidR="00D15527" w:rsidRPr="00D15527" w:rsidRDefault="00F71085" w:rsidP="00D93B47">
      <w:pPr>
        <w:spacing w:after="0"/>
        <w:rPr>
          <w:rFonts w:asciiTheme="majorHAnsi" w:hAnsiTheme="majorHAnsi" w:cstheme="majorHAnsi"/>
          <w:b/>
          <w:bCs/>
          <w:sz w:val="24"/>
          <w:szCs w:val="24"/>
        </w:rPr>
      </w:pPr>
      <w:r>
        <w:rPr>
          <w:rFonts w:asciiTheme="majorHAnsi" w:hAnsiTheme="majorHAnsi" w:cstheme="majorHAnsi"/>
          <w:b/>
          <w:bCs/>
          <w:sz w:val="24"/>
          <w:szCs w:val="24"/>
        </w:rPr>
        <w:t xml:space="preserve">Developing an inclusive </w:t>
      </w:r>
      <w:r w:rsidR="00D15527" w:rsidRPr="00D15527">
        <w:rPr>
          <w:rFonts w:asciiTheme="majorHAnsi" w:hAnsiTheme="majorHAnsi" w:cstheme="majorHAnsi"/>
          <w:b/>
          <w:bCs/>
          <w:sz w:val="24"/>
          <w:szCs w:val="24"/>
        </w:rPr>
        <w:t>culture</w:t>
      </w:r>
    </w:p>
    <w:p w14:paraId="35BF5D0E" w14:textId="77777777" w:rsidR="00D15527" w:rsidRDefault="00D15527" w:rsidP="00D93B47">
      <w:pPr>
        <w:spacing w:after="0"/>
        <w:rPr>
          <w:rFonts w:asciiTheme="majorHAnsi" w:hAnsiTheme="majorHAnsi" w:cstheme="majorHAnsi"/>
          <w:sz w:val="24"/>
          <w:szCs w:val="24"/>
        </w:rPr>
      </w:pPr>
    </w:p>
    <w:p w14:paraId="5727B815" w14:textId="12D56CD6" w:rsidR="00D15527" w:rsidRDefault="00D15527" w:rsidP="00D93B47">
      <w:pPr>
        <w:spacing w:after="0"/>
        <w:rPr>
          <w:rFonts w:asciiTheme="majorHAnsi" w:hAnsiTheme="majorHAnsi" w:cstheme="majorHAnsi"/>
          <w:sz w:val="24"/>
          <w:szCs w:val="24"/>
        </w:rPr>
      </w:pPr>
      <w:r>
        <w:rPr>
          <w:rFonts w:asciiTheme="majorHAnsi" w:hAnsiTheme="majorHAnsi" w:cstheme="majorHAnsi"/>
          <w:sz w:val="24"/>
          <w:szCs w:val="24"/>
        </w:rPr>
        <w:t>We’re committed to treating people fairly and rewarding them appropriately</w:t>
      </w:r>
      <w:r w:rsidR="00F71085">
        <w:rPr>
          <w:rFonts w:asciiTheme="majorHAnsi" w:hAnsiTheme="majorHAnsi" w:cstheme="majorHAnsi"/>
          <w:sz w:val="24"/>
          <w:szCs w:val="24"/>
        </w:rPr>
        <w:t xml:space="preserve">. This means continuing to develop an inclusive workplace where all our people are supported to thrive. </w:t>
      </w:r>
    </w:p>
    <w:p w14:paraId="20BCFBD3" w14:textId="3088F64A" w:rsidR="002C35AD" w:rsidRDefault="002C35AD" w:rsidP="00D93B47">
      <w:pPr>
        <w:spacing w:after="0"/>
        <w:rPr>
          <w:rFonts w:asciiTheme="majorHAnsi" w:hAnsiTheme="majorHAnsi" w:cstheme="majorHAnsi"/>
          <w:sz w:val="24"/>
          <w:szCs w:val="24"/>
        </w:rPr>
      </w:pPr>
    </w:p>
    <w:p w14:paraId="416E7A3A" w14:textId="1C61D857" w:rsidR="00B52818" w:rsidRDefault="00B52818" w:rsidP="00B52818">
      <w:pPr>
        <w:spacing w:after="0"/>
        <w:rPr>
          <w:rFonts w:asciiTheme="majorHAnsi" w:hAnsiTheme="majorHAnsi" w:cstheme="majorHAnsi"/>
          <w:sz w:val="24"/>
          <w:szCs w:val="24"/>
        </w:rPr>
      </w:pPr>
      <w:r>
        <w:rPr>
          <w:rFonts w:asciiTheme="majorHAnsi" w:hAnsiTheme="majorHAnsi" w:cstheme="majorHAnsi"/>
          <w:sz w:val="24"/>
          <w:szCs w:val="24"/>
        </w:rPr>
        <w:t xml:space="preserve">We still need to work on attracting </w:t>
      </w:r>
      <w:r w:rsidR="00EC7324">
        <w:rPr>
          <w:rFonts w:asciiTheme="majorHAnsi" w:hAnsiTheme="majorHAnsi" w:cstheme="majorHAnsi"/>
          <w:sz w:val="24"/>
          <w:szCs w:val="24"/>
        </w:rPr>
        <w:t>women</w:t>
      </w:r>
      <w:r>
        <w:rPr>
          <w:rFonts w:asciiTheme="majorHAnsi" w:hAnsiTheme="majorHAnsi" w:cstheme="majorHAnsi"/>
          <w:sz w:val="24"/>
          <w:szCs w:val="24"/>
        </w:rPr>
        <w:t xml:space="preserve"> into roles traditionally populated by male employees and there is no doubt that this is a challenge. This continue</w:t>
      </w:r>
      <w:r w:rsidR="00FC3827">
        <w:rPr>
          <w:rFonts w:asciiTheme="majorHAnsi" w:hAnsiTheme="majorHAnsi" w:cstheme="majorHAnsi"/>
          <w:sz w:val="24"/>
          <w:szCs w:val="24"/>
        </w:rPr>
        <w:t>s</w:t>
      </w:r>
      <w:r>
        <w:rPr>
          <w:rFonts w:asciiTheme="majorHAnsi" w:hAnsiTheme="majorHAnsi" w:cstheme="majorHAnsi"/>
          <w:sz w:val="24"/>
          <w:szCs w:val="24"/>
        </w:rPr>
        <w:t xml:space="preserve"> to be an area of focus, not just for AvantiGas but across the industry. </w:t>
      </w:r>
      <w:r w:rsidR="00E053A5">
        <w:rPr>
          <w:rFonts w:asciiTheme="majorHAnsi" w:hAnsiTheme="majorHAnsi" w:cstheme="majorHAnsi"/>
          <w:sz w:val="24"/>
          <w:szCs w:val="24"/>
        </w:rPr>
        <w:t>That said we are delighted to have</w:t>
      </w:r>
      <w:r w:rsidR="00EC7324">
        <w:rPr>
          <w:rFonts w:asciiTheme="majorHAnsi" w:hAnsiTheme="majorHAnsi" w:cstheme="majorHAnsi"/>
          <w:sz w:val="24"/>
          <w:szCs w:val="24"/>
        </w:rPr>
        <w:t xml:space="preserve"> successful</w:t>
      </w:r>
      <w:r w:rsidR="00E053A5">
        <w:rPr>
          <w:rFonts w:asciiTheme="majorHAnsi" w:hAnsiTheme="majorHAnsi" w:cstheme="majorHAnsi"/>
          <w:sz w:val="24"/>
          <w:szCs w:val="24"/>
        </w:rPr>
        <w:t xml:space="preserve"> </w:t>
      </w:r>
      <w:r w:rsidR="00EC7324">
        <w:rPr>
          <w:rFonts w:asciiTheme="majorHAnsi" w:hAnsiTheme="majorHAnsi" w:cstheme="majorHAnsi"/>
          <w:sz w:val="24"/>
          <w:szCs w:val="24"/>
        </w:rPr>
        <w:t>women</w:t>
      </w:r>
      <w:r w:rsidR="00E053A5">
        <w:rPr>
          <w:rFonts w:asciiTheme="majorHAnsi" w:hAnsiTheme="majorHAnsi" w:cstheme="majorHAnsi"/>
          <w:sz w:val="24"/>
          <w:szCs w:val="24"/>
        </w:rPr>
        <w:t xml:space="preserve"> already working and thriving within these functions and we look forward to welcoming more.</w:t>
      </w:r>
    </w:p>
    <w:p w14:paraId="115D400A" w14:textId="77777777" w:rsidR="00B52818" w:rsidRDefault="00B52818" w:rsidP="00D93B47">
      <w:pPr>
        <w:spacing w:after="0"/>
        <w:rPr>
          <w:rFonts w:asciiTheme="majorHAnsi" w:hAnsiTheme="majorHAnsi" w:cstheme="majorHAnsi"/>
          <w:sz w:val="24"/>
          <w:szCs w:val="24"/>
        </w:rPr>
      </w:pPr>
    </w:p>
    <w:p w14:paraId="111B11B8" w14:textId="109303C0" w:rsidR="002C35AD" w:rsidRDefault="00E053A5" w:rsidP="00D93B47">
      <w:pPr>
        <w:spacing w:after="0"/>
        <w:rPr>
          <w:rFonts w:asciiTheme="majorHAnsi" w:hAnsiTheme="majorHAnsi" w:cstheme="majorHAnsi"/>
          <w:sz w:val="24"/>
          <w:szCs w:val="24"/>
        </w:rPr>
      </w:pPr>
      <w:r>
        <w:rPr>
          <w:rFonts w:asciiTheme="majorHAnsi" w:hAnsiTheme="majorHAnsi" w:cstheme="majorHAnsi"/>
          <w:sz w:val="24"/>
          <w:szCs w:val="24"/>
        </w:rPr>
        <w:t xml:space="preserve">High on our agenda </w:t>
      </w:r>
      <w:r w:rsidR="009C6968">
        <w:rPr>
          <w:rFonts w:asciiTheme="majorHAnsi" w:hAnsiTheme="majorHAnsi" w:cstheme="majorHAnsi"/>
          <w:sz w:val="24"/>
          <w:szCs w:val="24"/>
        </w:rPr>
        <w:t>are t</w:t>
      </w:r>
      <w:r w:rsidR="002C35AD">
        <w:rPr>
          <w:rFonts w:asciiTheme="majorHAnsi" w:hAnsiTheme="majorHAnsi" w:cstheme="majorHAnsi"/>
          <w:sz w:val="24"/>
          <w:szCs w:val="24"/>
        </w:rPr>
        <w:t>raining</w:t>
      </w:r>
      <w:r w:rsidR="00A41ACE">
        <w:rPr>
          <w:rFonts w:asciiTheme="majorHAnsi" w:hAnsiTheme="majorHAnsi" w:cstheme="majorHAnsi"/>
          <w:sz w:val="24"/>
          <w:szCs w:val="24"/>
        </w:rPr>
        <w:t xml:space="preserve"> </w:t>
      </w:r>
      <w:r w:rsidR="002C35AD">
        <w:rPr>
          <w:rFonts w:asciiTheme="majorHAnsi" w:hAnsiTheme="majorHAnsi" w:cstheme="majorHAnsi"/>
          <w:sz w:val="24"/>
          <w:szCs w:val="24"/>
        </w:rPr>
        <w:t xml:space="preserve">and </w:t>
      </w:r>
      <w:r w:rsidR="00A41ACE">
        <w:rPr>
          <w:rFonts w:asciiTheme="majorHAnsi" w:hAnsiTheme="majorHAnsi" w:cstheme="majorHAnsi"/>
          <w:sz w:val="24"/>
          <w:szCs w:val="24"/>
        </w:rPr>
        <w:t xml:space="preserve">development opportunities to facilitate personal growth </w:t>
      </w:r>
      <w:r w:rsidR="00C611E5">
        <w:rPr>
          <w:rFonts w:asciiTheme="majorHAnsi" w:hAnsiTheme="majorHAnsi" w:cstheme="majorHAnsi"/>
          <w:sz w:val="24"/>
          <w:szCs w:val="24"/>
        </w:rPr>
        <w:t>and career progression</w:t>
      </w:r>
      <w:r w:rsidR="00A0532F">
        <w:rPr>
          <w:rFonts w:asciiTheme="majorHAnsi" w:hAnsiTheme="majorHAnsi" w:cstheme="majorHAnsi"/>
          <w:sz w:val="24"/>
          <w:szCs w:val="24"/>
        </w:rPr>
        <w:t xml:space="preserve"> across all business functions</w:t>
      </w:r>
      <w:r w:rsidR="00C611E5">
        <w:rPr>
          <w:rFonts w:asciiTheme="majorHAnsi" w:hAnsiTheme="majorHAnsi" w:cstheme="majorHAnsi"/>
          <w:sz w:val="24"/>
          <w:szCs w:val="24"/>
        </w:rPr>
        <w:t xml:space="preserve">. This includes the </w:t>
      </w:r>
      <w:r w:rsidR="00A262F5">
        <w:rPr>
          <w:rFonts w:asciiTheme="majorHAnsi" w:hAnsiTheme="majorHAnsi" w:cstheme="majorHAnsi"/>
          <w:sz w:val="24"/>
          <w:szCs w:val="24"/>
        </w:rPr>
        <w:t xml:space="preserve">exciting </w:t>
      </w:r>
      <w:r w:rsidR="00C611E5">
        <w:rPr>
          <w:rFonts w:asciiTheme="majorHAnsi" w:hAnsiTheme="majorHAnsi" w:cstheme="majorHAnsi"/>
          <w:sz w:val="24"/>
          <w:szCs w:val="24"/>
        </w:rPr>
        <w:t xml:space="preserve">opportunity to participate in cross functional projects </w:t>
      </w:r>
      <w:r w:rsidR="009C6968">
        <w:rPr>
          <w:rFonts w:asciiTheme="majorHAnsi" w:hAnsiTheme="majorHAnsi" w:cstheme="majorHAnsi"/>
          <w:sz w:val="24"/>
          <w:szCs w:val="24"/>
        </w:rPr>
        <w:t>within</w:t>
      </w:r>
      <w:r w:rsidR="00C611E5">
        <w:rPr>
          <w:rFonts w:asciiTheme="majorHAnsi" w:hAnsiTheme="majorHAnsi" w:cstheme="majorHAnsi"/>
          <w:sz w:val="24"/>
          <w:szCs w:val="24"/>
        </w:rPr>
        <w:t xml:space="preserve"> the </w:t>
      </w:r>
      <w:r w:rsidR="00A262F5">
        <w:rPr>
          <w:rFonts w:asciiTheme="majorHAnsi" w:hAnsiTheme="majorHAnsi" w:cstheme="majorHAnsi"/>
          <w:sz w:val="24"/>
          <w:szCs w:val="24"/>
        </w:rPr>
        <w:t xml:space="preserve">regional and </w:t>
      </w:r>
      <w:r w:rsidR="00C611E5">
        <w:rPr>
          <w:rFonts w:asciiTheme="majorHAnsi" w:hAnsiTheme="majorHAnsi" w:cstheme="majorHAnsi"/>
          <w:sz w:val="24"/>
          <w:szCs w:val="24"/>
        </w:rPr>
        <w:t>international organisation</w:t>
      </w:r>
      <w:r w:rsidR="00A0532F">
        <w:rPr>
          <w:rFonts w:asciiTheme="majorHAnsi" w:hAnsiTheme="majorHAnsi" w:cstheme="majorHAnsi"/>
          <w:sz w:val="24"/>
          <w:szCs w:val="24"/>
        </w:rPr>
        <w:t xml:space="preserve">. </w:t>
      </w:r>
    </w:p>
    <w:p w14:paraId="6CA26153" w14:textId="2C7C8C50" w:rsidR="00CE2737" w:rsidRDefault="00CE2737" w:rsidP="00D93B47">
      <w:pPr>
        <w:spacing w:after="0"/>
        <w:rPr>
          <w:rFonts w:asciiTheme="majorHAnsi" w:hAnsiTheme="majorHAnsi" w:cstheme="majorHAnsi"/>
          <w:sz w:val="24"/>
          <w:szCs w:val="24"/>
        </w:rPr>
      </w:pPr>
    </w:p>
    <w:p w14:paraId="0ED93E9D" w14:textId="1DF95D9E" w:rsidR="00D8112B" w:rsidRDefault="00CE2737" w:rsidP="00D93B47">
      <w:pPr>
        <w:spacing w:after="0"/>
        <w:rPr>
          <w:rFonts w:asciiTheme="majorHAnsi" w:hAnsiTheme="majorHAnsi" w:cstheme="majorHAnsi"/>
          <w:sz w:val="24"/>
          <w:szCs w:val="24"/>
        </w:rPr>
      </w:pPr>
      <w:r>
        <w:rPr>
          <w:rFonts w:asciiTheme="majorHAnsi" w:hAnsiTheme="majorHAnsi" w:cstheme="majorHAnsi"/>
          <w:sz w:val="24"/>
          <w:szCs w:val="24"/>
        </w:rPr>
        <w:t>Our talent programs</w:t>
      </w:r>
      <w:r w:rsidR="00A73BC4">
        <w:rPr>
          <w:rFonts w:asciiTheme="majorHAnsi" w:hAnsiTheme="majorHAnsi" w:cstheme="majorHAnsi"/>
          <w:sz w:val="24"/>
          <w:szCs w:val="24"/>
        </w:rPr>
        <w:t xml:space="preserve"> are the springboard for future managers and leaders within the local, </w:t>
      </w:r>
      <w:r w:rsidR="005C310A">
        <w:rPr>
          <w:rFonts w:asciiTheme="majorHAnsi" w:hAnsiTheme="majorHAnsi" w:cstheme="majorHAnsi"/>
          <w:sz w:val="24"/>
          <w:szCs w:val="24"/>
        </w:rPr>
        <w:t>international,</w:t>
      </w:r>
      <w:r w:rsidR="00A73BC4">
        <w:rPr>
          <w:rFonts w:asciiTheme="majorHAnsi" w:hAnsiTheme="majorHAnsi" w:cstheme="majorHAnsi"/>
          <w:sz w:val="24"/>
          <w:szCs w:val="24"/>
        </w:rPr>
        <w:t xml:space="preserve"> and global organisation. Particular attention is given to ensuring that such programs include </w:t>
      </w:r>
      <w:r>
        <w:rPr>
          <w:rFonts w:asciiTheme="majorHAnsi" w:hAnsiTheme="majorHAnsi" w:cstheme="majorHAnsi"/>
          <w:sz w:val="24"/>
          <w:szCs w:val="24"/>
        </w:rPr>
        <w:t xml:space="preserve">diverse </w:t>
      </w:r>
      <w:r w:rsidR="00A73BC4">
        <w:rPr>
          <w:rFonts w:asciiTheme="majorHAnsi" w:hAnsiTheme="majorHAnsi" w:cstheme="majorHAnsi"/>
          <w:sz w:val="24"/>
          <w:szCs w:val="24"/>
        </w:rPr>
        <w:t>talent pool</w:t>
      </w:r>
      <w:r w:rsidR="00D8112B">
        <w:rPr>
          <w:rFonts w:asciiTheme="majorHAnsi" w:hAnsiTheme="majorHAnsi" w:cstheme="majorHAnsi"/>
          <w:sz w:val="24"/>
          <w:szCs w:val="24"/>
        </w:rPr>
        <w:t>s</w:t>
      </w:r>
      <w:r w:rsidR="00A73BC4">
        <w:rPr>
          <w:rFonts w:asciiTheme="majorHAnsi" w:hAnsiTheme="majorHAnsi" w:cstheme="majorHAnsi"/>
          <w:sz w:val="24"/>
          <w:szCs w:val="24"/>
        </w:rPr>
        <w:t xml:space="preserve"> and </w:t>
      </w:r>
      <w:r w:rsidR="00491D6F">
        <w:rPr>
          <w:rFonts w:asciiTheme="majorHAnsi" w:hAnsiTheme="majorHAnsi" w:cstheme="majorHAnsi"/>
          <w:sz w:val="24"/>
          <w:szCs w:val="24"/>
        </w:rPr>
        <w:t>continue to see</w:t>
      </w:r>
      <w:r w:rsidR="00A73BC4">
        <w:rPr>
          <w:rFonts w:asciiTheme="majorHAnsi" w:hAnsiTheme="majorHAnsi" w:cstheme="majorHAnsi"/>
          <w:sz w:val="24"/>
          <w:szCs w:val="24"/>
        </w:rPr>
        <w:t xml:space="preserve"> more female participants attending the events</w:t>
      </w:r>
      <w:r w:rsidR="00491D6F">
        <w:rPr>
          <w:rFonts w:asciiTheme="majorHAnsi" w:hAnsiTheme="majorHAnsi" w:cstheme="majorHAnsi"/>
          <w:sz w:val="24"/>
          <w:szCs w:val="24"/>
        </w:rPr>
        <w:t xml:space="preserve"> at international and global level.</w:t>
      </w:r>
    </w:p>
    <w:p w14:paraId="26EBB643" w14:textId="77777777" w:rsidR="00D8112B" w:rsidRDefault="00D8112B" w:rsidP="00D93B47">
      <w:pPr>
        <w:spacing w:after="0"/>
        <w:rPr>
          <w:rFonts w:asciiTheme="majorHAnsi" w:hAnsiTheme="majorHAnsi" w:cstheme="majorHAnsi"/>
          <w:sz w:val="24"/>
          <w:szCs w:val="24"/>
        </w:rPr>
      </w:pPr>
    </w:p>
    <w:p w14:paraId="529D84FC" w14:textId="2EFB739E" w:rsidR="00F71085" w:rsidRPr="00F71085" w:rsidRDefault="00F71085" w:rsidP="00D93B47">
      <w:pPr>
        <w:spacing w:after="0"/>
        <w:rPr>
          <w:rFonts w:asciiTheme="majorHAnsi" w:hAnsiTheme="majorHAnsi" w:cstheme="majorHAnsi"/>
          <w:b/>
          <w:bCs/>
          <w:sz w:val="24"/>
          <w:szCs w:val="24"/>
        </w:rPr>
      </w:pPr>
      <w:r>
        <w:rPr>
          <w:rFonts w:asciiTheme="majorHAnsi" w:hAnsiTheme="majorHAnsi" w:cstheme="majorHAnsi"/>
          <w:b/>
          <w:bCs/>
          <w:sz w:val="24"/>
          <w:szCs w:val="24"/>
        </w:rPr>
        <w:t xml:space="preserve">Improving gender diversity through recruitment </w:t>
      </w:r>
    </w:p>
    <w:p w14:paraId="2E0DE2E5" w14:textId="65C63BD0" w:rsidR="00F71085" w:rsidRDefault="00F71085" w:rsidP="00D93B47">
      <w:pPr>
        <w:spacing w:after="0"/>
        <w:rPr>
          <w:rFonts w:asciiTheme="majorHAnsi" w:hAnsiTheme="majorHAnsi" w:cstheme="majorHAnsi"/>
          <w:sz w:val="24"/>
          <w:szCs w:val="24"/>
        </w:rPr>
      </w:pPr>
    </w:p>
    <w:p w14:paraId="368B3C4D" w14:textId="218FBBCE" w:rsidR="00F71085" w:rsidRDefault="00F71085" w:rsidP="00F71085">
      <w:pPr>
        <w:spacing w:after="0"/>
        <w:rPr>
          <w:rFonts w:asciiTheme="majorHAnsi" w:hAnsiTheme="majorHAnsi" w:cstheme="majorHAnsi"/>
          <w:sz w:val="24"/>
          <w:szCs w:val="24"/>
        </w:rPr>
      </w:pPr>
      <w:r>
        <w:rPr>
          <w:rFonts w:asciiTheme="majorHAnsi" w:hAnsiTheme="majorHAnsi" w:cstheme="majorHAnsi"/>
          <w:sz w:val="24"/>
          <w:szCs w:val="24"/>
        </w:rPr>
        <w:t xml:space="preserve">We are committed to improving female representation at a senior level at AvantiGas and understand the importance of doing so for our people, our customers, and our stakeholders. </w:t>
      </w:r>
      <w:r w:rsidR="009706A4">
        <w:rPr>
          <w:rFonts w:asciiTheme="majorHAnsi" w:hAnsiTheme="majorHAnsi" w:cstheme="majorHAnsi"/>
          <w:sz w:val="24"/>
          <w:szCs w:val="24"/>
        </w:rPr>
        <w:t>R</w:t>
      </w:r>
      <w:r>
        <w:rPr>
          <w:rFonts w:asciiTheme="majorHAnsi" w:hAnsiTheme="majorHAnsi" w:cstheme="majorHAnsi"/>
          <w:sz w:val="24"/>
          <w:szCs w:val="24"/>
        </w:rPr>
        <w:t xml:space="preserve">esearch shows that greater gender equality at leadership level increases profitably and leads to better business outcomes. </w:t>
      </w:r>
    </w:p>
    <w:p w14:paraId="5CB99005" w14:textId="77777777" w:rsidR="00B4090F" w:rsidRDefault="00B4090F" w:rsidP="00B4090F">
      <w:pPr>
        <w:spacing w:after="0"/>
        <w:rPr>
          <w:rFonts w:asciiTheme="majorHAnsi" w:hAnsiTheme="majorHAnsi" w:cstheme="majorHAnsi"/>
          <w:sz w:val="24"/>
          <w:szCs w:val="24"/>
        </w:rPr>
      </w:pPr>
    </w:p>
    <w:p w14:paraId="1695288C" w14:textId="6E6D5FDE" w:rsidR="00F71085" w:rsidRDefault="00B4090F" w:rsidP="00F71085">
      <w:pPr>
        <w:spacing w:after="0"/>
        <w:rPr>
          <w:rFonts w:asciiTheme="majorHAnsi" w:hAnsiTheme="majorHAnsi" w:cstheme="majorHAnsi"/>
          <w:sz w:val="24"/>
          <w:szCs w:val="24"/>
        </w:rPr>
      </w:pPr>
      <w:r>
        <w:rPr>
          <w:rFonts w:asciiTheme="majorHAnsi" w:hAnsiTheme="majorHAnsi" w:cstheme="majorHAnsi"/>
          <w:sz w:val="24"/>
          <w:szCs w:val="24"/>
        </w:rPr>
        <w:t xml:space="preserve">Our candidate attraction methodologies, including work with external recruitment partners, ensure that a diverse group of candidates are identified for such opportunities. Promising results are </w:t>
      </w:r>
      <w:r w:rsidR="00BC158C">
        <w:rPr>
          <w:rFonts w:asciiTheme="majorHAnsi" w:hAnsiTheme="majorHAnsi" w:cstheme="majorHAnsi"/>
          <w:sz w:val="24"/>
          <w:szCs w:val="24"/>
        </w:rPr>
        <w:t>evident</w:t>
      </w:r>
      <w:r>
        <w:rPr>
          <w:rFonts w:asciiTheme="majorHAnsi" w:hAnsiTheme="majorHAnsi" w:cstheme="majorHAnsi"/>
          <w:sz w:val="24"/>
          <w:szCs w:val="24"/>
        </w:rPr>
        <w:t xml:space="preserve"> with this initiative and we are pleased to report that </w:t>
      </w:r>
      <w:r w:rsidR="009706A4">
        <w:rPr>
          <w:rFonts w:asciiTheme="majorHAnsi" w:hAnsiTheme="majorHAnsi" w:cstheme="majorHAnsi"/>
          <w:sz w:val="24"/>
          <w:szCs w:val="24"/>
        </w:rPr>
        <w:t>more than 50% of senior recruitments within the group have been awarded to women</w:t>
      </w:r>
      <w:r w:rsidR="00BC158C">
        <w:rPr>
          <w:rFonts w:asciiTheme="majorHAnsi" w:hAnsiTheme="majorHAnsi" w:cstheme="majorHAnsi"/>
          <w:sz w:val="24"/>
          <w:szCs w:val="24"/>
        </w:rPr>
        <w:t xml:space="preserve">. </w:t>
      </w:r>
    </w:p>
    <w:p w14:paraId="4AA6441A" w14:textId="77777777" w:rsidR="00BC158C" w:rsidRDefault="00BC158C" w:rsidP="00F71085">
      <w:pPr>
        <w:spacing w:after="0"/>
        <w:rPr>
          <w:rFonts w:asciiTheme="majorHAnsi" w:hAnsiTheme="majorHAnsi" w:cstheme="majorHAnsi"/>
          <w:sz w:val="24"/>
          <w:szCs w:val="24"/>
        </w:rPr>
      </w:pPr>
    </w:p>
    <w:p w14:paraId="3D8775D7" w14:textId="77777777" w:rsidR="00D27AC0" w:rsidRDefault="00F71085" w:rsidP="00F71085">
      <w:pPr>
        <w:spacing w:after="0"/>
        <w:rPr>
          <w:rFonts w:asciiTheme="majorHAnsi" w:hAnsiTheme="majorHAnsi" w:cstheme="majorHAnsi"/>
          <w:sz w:val="24"/>
          <w:szCs w:val="24"/>
        </w:rPr>
      </w:pPr>
      <w:r>
        <w:rPr>
          <w:rFonts w:asciiTheme="majorHAnsi" w:hAnsiTheme="majorHAnsi" w:cstheme="majorHAnsi"/>
          <w:sz w:val="24"/>
          <w:szCs w:val="24"/>
        </w:rPr>
        <w:t xml:space="preserve">There is no doubt that we face a challenge to attract more women into the industry, especially into roles traditionally occupied by men, and at more senior levels within the organisation. However, there are exciting opportunities for change, with the energy sector playing a pivotal role as the UK moves towards a greener, low carbon economy. Around 400,000 people will need to be recruited into the industry over the next 30 years to help achieve the UK government’s net-zero goals. </w:t>
      </w:r>
    </w:p>
    <w:p w14:paraId="48700CF6" w14:textId="77777777" w:rsidR="00D27AC0" w:rsidRDefault="00D27AC0" w:rsidP="00F71085">
      <w:pPr>
        <w:spacing w:after="0"/>
        <w:rPr>
          <w:rFonts w:asciiTheme="majorHAnsi" w:hAnsiTheme="majorHAnsi" w:cstheme="majorHAnsi"/>
          <w:sz w:val="24"/>
          <w:szCs w:val="24"/>
        </w:rPr>
      </w:pPr>
    </w:p>
    <w:p w14:paraId="03CA9A6A" w14:textId="44283C19" w:rsidR="00F71085" w:rsidRDefault="00F71085" w:rsidP="00F71085">
      <w:pPr>
        <w:spacing w:after="0"/>
        <w:rPr>
          <w:rFonts w:asciiTheme="majorHAnsi" w:hAnsiTheme="majorHAnsi" w:cstheme="majorHAnsi"/>
          <w:sz w:val="24"/>
          <w:szCs w:val="24"/>
        </w:rPr>
      </w:pPr>
      <w:r>
        <w:rPr>
          <w:rFonts w:asciiTheme="majorHAnsi" w:hAnsiTheme="majorHAnsi" w:cstheme="majorHAnsi"/>
          <w:sz w:val="24"/>
          <w:szCs w:val="24"/>
        </w:rPr>
        <w:t>Understanding these challenges and opportunities will help us identify how we can improve gender diversity through recruitment.</w:t>
      </w:r>
    </w:p>
    <w:p w14:paraId="1F4DD5A2" w14:textId="08095BB5" w:rsidR="00D93B47" w:rsidRDefault="00D93B47" w:rsidP="00D93B47">
      <w:pPr>
        <w:spacing w:after="0"/>
        <w:rPr>
          <w:rFonts w:asciiTheme="majorHAnsi" w:hAnsiTheme="majorHAnsi" w:cstheme="majorHAnsi"/>
          <w:sz w:val="24"/>
          <w:szCs w:val="24"/>
        </w:rPr>
      </w:pPr>
    </w:p>
    <w:p w14:paraId="55E4BC1B" w14:textId="3DCA5B86" w:rsidR="00215EC4" w:rsidRDefault="00F71085" w:rsidP="00D93B47">
      <w:pPr>
        <w:spacing w:after="0"/>
        <w:rPr>
          <w:rFonts w:asciiTheme="majorHAnsi" w:hAnsiTheme="majorHAnsi" w:cstheme="majorHAnsi"/>
          <w:b/>
          <w:bCs/>
          <w:sz w:val="24"/>
          <w:szCs w:val="24"/>
        </w:rPr>
      </w:pPr>
      <w:r>
        <w:rPr>
          <w:rFonts w:asciiTheme="majorHAnsi" w:hAnsiTheme="majorHAnsi" w:cstheme="majorHAnsi"/>
          <w:b/>
          <w:bCs/>
          <w:sz w:val="24"/>
          <w:szCs w:val="24"/>
        </w:rPr>
        <w:t xml:space="preserve">Retention and progression </w:t>
      </w:r>
    </w:p>
    <w:p w14:paraId="1725E612" w14:textId="77777777" w:rsidR="00F71085" w:rsidRDefault="00F71085" w:rsidP="00D93B47">
      <w:pPr>
        <w:spacing w:after="0"/>
        <w:rPr>
          <w:rFonts w:asciiTheme="majorHAnsi" w:hAnsiTheme="majorHAnsi" w:cstheme="majorHAnsi"/>
          <w:sz w:val="24"/>
          <w:szCs w:val="24"/>
        </w:rPr>
      </w:pPr>
    </w:p>
    <w:p w14:paraId="6D204786" w14:textId="77777777" w:rsidR="00D27AC0" w:rsidRDefault="009A2833" w:rsidP="00D93B47">
      <w:pPr>
        <w:spacing w:after="0"/>
        <w:rPr>
          <w:rFonts w:asciiTheme="majorHAnsi" w:hAnsiTheme="majorHAnsi" w:cstheme="majorHAnsi"/>
          <w:sz w:val="24"/>
          <w:szCs w:val="24"/>
        </w:rPr>
      </w:pPr>
      <w:r>
        <w:rPr>
          <w:rFonts w:asciiTheme="majorHAnsi" w:hAnsiTheme="majorHAnsi" w:cstheme="majorHAnsi"/>
          <w:sz w:val="24"/>
          <w:szCs w:val="24"/>
        </w:rPr>
        <w:t xml:space="preserve">As well as hiring great talent – we will continue to focus our efforts on retaining great talent and providing opportunities for all our people to </w:t>
      </w:r>
      <w:r w:rsidR="008A3405">
        <w:rPr>
          <w:rFonts w:asciiTheme="majorHAnsi" w:hAnsiTheme="majorHAnsi" w:cstheme="majorHAnsi"/>
          <w:sz w:val="24"/>
          <w:szCs w:val="24"/>
        </w:rPr>
        <w:t xml:space="preserve">thrive, </w:t>
      </w:r>
      <w:r>
        <w:rPr>
          <w:rFonts w:asciiTheme="majorHAnsi" w:hAnsiTheme="majorHAnsi" w:cstheme="majorHAnsi"/>
          <w:sz w:val="24"/>
          <w:szCs w:val="24"/>
        </w:rPr>
        <w:t xml:space="preserve">grow and develop, personally and professionally. </w:t>
      </w:r>
    </w:p>
    <w:p w14:paraId="578F59A5" w14:textId="77777777" w:rsidR="00D27AC0" w:rsidRDefault="00D27AC0" w:rsidP="00D93B47">
      <w:pPr>
        <w:spacing w:after="0"/>
        <w:rPr>
          <w:rFonts w:asciiTheme="majorHAnsi" w:hAnsiTheme="majorHAnsi" w:cstheme="majorHAnsi"/>
          <w:sz w:val="24"/>
          <w:szCs w:val="24"/>
        </w:rPr>
      </w:pPr>
    </w:p>
    <w:p w14:paraId="0895DD5B" w14:textId="316EF7FE" w:rsidR="00215EC4" w:rsidRDefault="008A3405" w:rsidP="00D93B47">
      <w:pPr>
        <w:spacing w:after="0"/>
        <w:rPr>
          <w:rFonts w:asciiTheme="majorHAnsi" w:hAnsiTheme="majorHAnsi" w:cstheme="majorHAnsi"/>
          <w:sz w:val="24"/>
          <w:szCs w:val="24"/>
        </w:rPr>
      </w:pPr>
      <w:r>
        <w:rPr>
          <w:rFonts w:asciiTheme="majorHAnsi" w:hAnsiTheme="majorHAnsi" w:cstheme="majorHAnsi"/>
          <w:sz w:val="24"/>
          <w:szCs w:val="24"/>
        </w:rPr>
        <w:t>We work hard to ensure we maintain high levels of employee satisfaction and develop and motivate everyone in line with their talent</w:t>
      </w:r>
      <w:r w:rsidR="00D27AC0">
        <w:rPr>
          <w:rFonts w:asciiTheme="majorHAnsi" w:hAnsiTheme="majorHAnsi" w:cstheme="majorHAnsi"/>
          <w:sz w:val="24"/>
          <w:szCs w:val="24"/>
        </w:rPr>
        <w:t>s</w:t>
      </w:r>
      <w:r>
        <w:rPr>
          <w:rFonts w:asciiTheme="majorHAnsi" w:hAnsiTheme="majorHAnsi" w:cstheme="majorHAnsi"/>
          <w:sz w:val="24"/>
          <w:szCs w:val="24"/>
        </w:rPr>
        <w:t xml:space="preserve">, business goals and aspirations. </w:t>
      </w:r>
    </w:p>
    <w:p w14:paraId="79F75385" w14:textId="14D0EF48" w:rsidR="00F71085" w:rsidRDefault="00F71085" w:rsidP="00D93B47">
      <w:pPr>
        <w:spacing w:after="0"/>
        <w:rPr>
          <w:rFonts w:asciiTheme="majorHAnsi" w:hAnsiTheme="majorHAnsi" w:cstheme="majorHAnsi"/>
          <w:sz w:val="24"/>
          <w:szCs w:val="24"/>
        </w:rPr>
      </w:pPr>
    </w:p>
    <w:p w14:paraId="2E78489E" w14:textId="45013DD6" w:rsidR="00F73CED" w:rsidRDefault="00F73CED" w:rsidP="00D93B47">
      <w:pPr>
        <w:spacing w:after="0"/>
        <w:rPr>
          <w:rFonts w:asciiTheme="majorHAnsi" w:hAnsiTheme="majorHAnsi" w:cstheme="majorHAnsi"/>
          <w:sz w:val="24"/>
          <w:szCs w:val="24"/>
        </w:rPr>
      </w:pPr>
      <w:r>
        <w:rPr>
          <w:rFonts w:asciiTheme="majorHAnsi" w:hAnsiTheme="majorHAnsi" w:cstheme="majorHAnsi"/>
          <w:sz w:val="24"/>
          <w:szCs w:val="24"/>
        </w:rPr>
        <w:t>We have modernised our approach to the work environment, recognising that agile working enables our employees to</w:t>
      </w:r>
      <w:r w:rsidR="0016211E">
        <w:rPr>
          <w:rFonts w:asciiTheme="majorHAnsi" w:hAnsiTheme="majorHAnsi" w:cstheme="majorHAnsi"/>
          <w:sz w:val="24"/>
          <w:szCs w:val="24"/>
        </w:rPr>
        <w:t xml:space="preserve"> continue to contribute to strong business performance</w:t>
      </w:r>
      <w:r>
        <w:rPr>
          <w:rFonts w:asciiTheme="majorHAnsi" w:hAnsiTheme="majorHAnsi" w:cstheme="majorHAnsi"/>
          <w:sz w:val="24"/>
          <w:szCs w:val="24"/>
        </w:rPr>
        <w:t xml:space="preserve"> </w:t>
      </w:r>
      <w:r w:rsidR="0016211E">
        <w:rPr>
          <w:rFonts w:asciiTheme="majorHAnsi" w:hAnsiTheme="majorHAnsi" w:cstheme="majorHAnsi"/>
          <w:sz w:val="24"/>
          <w:szCs w:val="24"/>
        </w:rPr>
        <w:t xml:space="preserve">whilst enabling a better work life balance and focus on family; something greatly appreciated by our female population. </w:t>
      </w:r>
    </w:p>
    <w:p w14:paraId="5BAE225E" w14:textId="77777777" w:rsidR="0016211E" w:rsidRDefault="0016211E" w:rsidP="00D93B47">
      <w:pPr>
        <w:spacing w:after="0"/>
        <w:rPr>
          <w:rFonts w:asciiTheme="majorHAnsi" w:hAnsiTheme="majorHAnsi" w:cstheme="majorHAnsi"/>
          <w:sz w:val="24"/>
          <w:szCs w:val="24"/>
        </w:rPr>
      </w:pPr>
    </w:p>
    <w:p w14:paraId="1FD178DD" w14:textId="5796F635" w:rsidR="00F71085" w:rsidRDefault="00F71085" w:rsidP="00D93B47">
      <w:pPr>
        <w:spacing w:after="0"/>
        <w:rPr>
          <w:rFonts w:asciiTheme="majorHAnsi" w:hAnsiTheme="majorHAnsi" w:cstheme="majorHAnsi"/>
          <w:sz w:val="24"/>
          <w:szCs w:val="24"/>
        </w:rPr>
      </w:pPr>
    </w:p>
    <w:p w14:paraId="55702BCA" w14:textId="2B86A651" w:rsidR="007F1BAD" w:rsidRPr="007F1BAD" w:rsidRDefault="007F1BAD" w:rsidP="00D93B47">
      <w:pPr>
        <w:spacing w:after="0"/>
        <w:rPr>
          <w:rFonts w:asciiTheme="majorHAnsi" w:hAnsiTheme="majorHAnsi" w:cstheme="majorHAnsi"/>
          <w:b/>
          <w:bCs/>
          <w:sz w:val="24"/>
          <w:szCs w:val="24"/>
        </w:rPr>
      </w:pPr>
      <w:r w:rsidRPr="007F1BAD">
        <w:rPr>
          <w:rFonts w:asciiTheme="majorHAnsi" w:hAnsiTheme="majorHAnsi" w:cstheme="majorHAnsi"/>
          <w:b/>
          <w:bCs/>
          <w:sz w:val="24"/>
          <w:szCs w:val="24"/>
        </w:rPr>
        <w:t xml:space="preserve">In conclusion </w:t>
      </w:r>
    </w:p>
    <w:p w14:paraId="67A72D97" w14:textId="138CF497" w:rsidR="007F1BAD" w:rsidRDefault="007F1BAD" w:rsidP="00D93B47">
      <w:pPr>
        <w:spacing w:after="0"/>
        <w:rPr>
          <w:rFonts w:asciiTheme="majorHAnsi" w:hAnsiTheme="majorHAnsi" w:cstheme="majorHAnsi"/>
          <w:sz w:val="24"/>
          <w:szCs w:val="24"/>
        </w:rPr>
      </w:pPr>
    </w:p>
    <w:p w14:paraId="7DD512DE" w14:textId="24994281" w:rsidR="00451BE8" w:rsidRDefault="009C48BC" w:rsidP="00D93B47">
      <w:pPr>
        <w:spacing w:after="0"/>
        <w:rPr>
          <w:rFonts w:asciiTheme="majorHAnsi" w:hAnsiTheme="majorHAnsi" w:cstheme="majorHAnsi"/>
          <w:sz w:val="24"/>
          <w:szCs w:val="24"/>
        </w:rPr>
      </w:pPr>
      <w:r>
        <w:rPr>
          <w:rFonts w:asciiTheme="majorHAnsi" w:hAnsiTheme="majorHAnsi" w:cstheme="majorHAnsi"/>
          <w:sz w:val="24"/>
          <w:szCs w:val="24"/>
        </w:rPr>
        <w:t>20</w:t>
      </w:r>
      <w:r w:rsidR="005F55C7">
        <w:rPr>
          <w:rFonts w:asciiTheme="majorHAnsi" w:hAnsiTheme="majorHAnsi" w:cstheme="majorHAnsi"/>
          <w:sz w:val="24"/>
          <w:szCs w:val="24"/>
        </w:rPr>
        <w:t>22</w:t>
      </w:r>
      <w:r w:rsidR="007F1BAD">
        <w:rPr>
          <w:rFonts w:asciiTheme="majorHAnsi" w:hAnsiTheme="majorHAnsi" w:cstheme="majorHAnsi"/>
          <w:sz w:val="24"/>
          <w:szCs w:val="24"/>
        </w:rPr>
        <w:t xml:space="preserve"> has been an</w:t>
      </w:r>
      <w:r w:rsidR="00BC158C">
        <w:rPr>
          <w:rFonts w:asciiTheme="majorHAnsi" w:hAnsiTheme="majorHAnsi" w:cstheme="majorHAnsi"/>
          <w:sz w:val="24"/>
          <w:szCs w:val="24"/>
        </w:rPr>
        <w:t>other</w:t>
      </w:r>
      <w:r w:rsidR="007F1BAD">
        <w:rPr>
          <w:rFonts w:asciiTheme="majorHAnsi" w:hAnsiTheme="majorHAnsi" w:cstheme="majorHAnsi"/>
          <w:sz w:val="24"/>
          <w:szCs w:val="24"/>
        </w:rPr>
        <w:t xml:space="preserve"> challenging year for us all</w:t>
      </w:r>
      <w:r w:rsidR="0041005A">
        <w:rPr>
          <w:rFonts w:asciiTheme="majorHAnsi" w:hAnsiTheme="majorHAnsi" w:cstheme="majorHAnsi"/>
          <w:sz w:val="24"/>
          <w:szCs w:val="24"/>
        </w:rPr>
        <w:t xml:space="preserve">. </w:t>
      </w:r>
      <w:r w:rsidR="00630580">
        <w:rPr>
          <w:rFonts w:asciiTheme="majorHAnsi" w:hAnsiTheme="majorHAnsi" w:cstheme="majorHAnsi"/>
          <w:sz w:val="24"/>
          <w:szCs w:val="24"/>
        </w:rPr>
        <w:t>M</w:t>
      </w:r>
      <w:r w:rsidR="004332E0">
        <w:rPr>
          <w:rFonts w:asciiTheme="majorHAnsi" w:hAnsiTheme="majorHAnsi" w:cstheme="majorHAnsi"/>
          <w:sz w:val="24"/>
          <w:szCs w:val="24"/>
        </w:rPr>
        <w:t>ore</w:t>
      </w:r>
      <w:r w:rsidR="007F1BAD">
        <w:rPr>
          <w:rFonts w:asciiTheme="majorHAnsi" w:hAnsiTheme="majorHAnsi" w:cstheme="majorHAnsi"/>
          <w:sz w:val="24"/>
          <w:szCs w:val="24"/>
        </w:rPr>
        <w:t xml:space="preserve"> flexible, people-centred </w:t>
      </w:r>
      <w:r w:rsidR="004332E0">
        <w:rPr>
          <w:rFonts w:asciiTheme="majorHAnsi" w:hAnsiTheme="majorHAnsi" w:cstheme="majorHAnsi"/>
          <w:sz w:val="24"/>
          <w:szCs w:val="24"/>
        </w:rPr>
        <w:t>ways of working</w:t>
      </w:r>
      <w:r w:rsidR="007F1BAD">
        <w:rPr>
          <w:rFonts w:asciiTheme="majorHAnsi" w:hAnsiTheme="majorHAnsi" w:cstheme="majorHAnsi"/>
          <w:sz w:val="24"/>
          <w:szCs w:val="24"/>
        </w:rPr>
        <w:t xml:space="preserve"> </w:t>
      </w:r>
      <w:r w:rsidR="00423216">
        <w:rPr>
          <w:rFonts w:asciiTheme="majorHAnsi" w:hAnsiTheme="majorHAnsi" w:cstheme="majorHAnsi"/>
          <w:sz w:val="24"/>
          <w:szCs w:val="24"/>
        </w:rPr>
        <w:t>are helping to</w:t>
      </w:r>
      <w:r w:rsidR="007F1BAD">
        <w:rPr>
          <w:rFonts w:asciiTheme="majorHAnsi" w:hAnsiTheme="majorHAnsi" w:cstheme="majorHAnsi"/>
          <w:sz w:val="24"/>
          <w:szCs w:val="24"/>
        </w:rPr>
        <w:t xml:space="preserve"> attract more women</w:t>
      </w:r>
      <w:r w:rsidR="00451BE8">
        <w:rPr>
          <w:rFonts w:asciiTheme="majorHAnsi" w:hAnsiTheme="majorHAnsi" w:cstheme="majorHAnsi"/>
          <w:sz w:val="24"/>
          <w:szCs w:val="24"/>
        </w:rPr>
        <w:t xml:space="preserve"> but the buoyant recruitment markets mean that we have </w:t>
      </w:r>
      <w:r w:rsidR="00202C24">
        <w:rPr>
          <w:rFonts w:asciiTheme="majorHAnsi" w:hAnsiTheme="majorHAnsi" w:cstheme="majorHAnsi"/>
          <w:sz w:val="24"/>
          <w:szCs w:val="24"/>
        </w:rPr>
        <w:t>t</w:t>
      </w:r>
      <w:r w:rsidR="00451BE8">
        <w:rPr>
          <w:rFonts w:asciiTheme="majorHAnsi" w:hAnsiTheme="majorHAnsi" w:cstheme="majorHAnsi"/>
          <w:sz w:val="24"/>
          <w:szCs w:val="24"/>
        </w:rPr>
        <w:t xml:space="preserve">o focus on retaining the talent that we have for the future.  </w:t>
      </w:r>
    </w:p>
    <w:p w14:paraId="61D19EC4" w14:textId="77777777" w:rsidR="00451BE8" w:rsidRDefault="00451BE8" w:rsidP="00D93B47">
      <w:pPr>
        <w:spacing w:after="0"/>
        <w:rPr>
          <w:rFonts w:asciiTheme="majorHAnsi" w:hAnsiTheme="majorHAnsi" w:cstheme="majorHAnsi"/>
          <w:sz w:val="24"/>
          <w:szCs w:val="24"/>
        </w:rPr>
      </w:pPr>
    </w:p>
    <w:p w14:paraId="0ED2F1B7" w14:textId="09D7F27D" w:rsidR="00D27AC0" w:rsidRDefault="00451BE8" w:rsidP="00D93B47">
      <w:pPr>
        <w:spacing w:after="0"/>
        <w:rPr>
          <w:rFonts w:asciiTheme="majorHAnsi" w:hAnsiTheme="majorHAnsi" w:cstheme="majorHAnsi"/>
          <w:sz w:val="24"/>
          <w:szCs w:val="24"/>
        </w:rPr>
      </w:pPr>
      <w:r>
        <w:rPr>
          <w:rFonts w:asciiTheme="majorHAnsi" w:hAnsiTheme="majorHAnsi" w:cstheme="majorHAnsi"/>
          <w:sz w:val="24"/>
          <w:szCs w:val="24"/>
        </w:rPr>
        <w:t xml:space="preserve">We acknowledge </w:t>
      </w:r>
      <w:r w:rsidR="007F1BAD">
        <w:rPr>
          <w:rFonts w:asciiTheme="majorHAnsi" w:hAnsiTheme="majorHAnsi" w:cstheme="majorHAnsi"/>
          <w:sz w:val="24"/>
          <w:szCs w:val="24"/>
        </w:rPr>
        <w:t>the transition to a low carbon economy has the potential to transform the industry and bring more women into a diverse range of roles traditionally dominated by men</w:t>
      </w:r>
      <w:r>
        <w:rPr>
          <w:rFonts w:asciiTheme="majorHAnsi" w:hAnsiTheme="majorHAnsi" w:cstheme="majorHAnsi"/>
          <w:sz w:val="24"/>
          <w:szCs w:val="24"/>
        </w:rPr>
        <w:t xml:space="preserve"> and we truly </w:t>
      </w:r>
      <w:r w:rsidR="00202C24">
        <w:rPr>
          <w:rFonts w:asciiTheme="majorHAnsi" w:hAnsiTheme="majorHAnsi" w:cstheme="majorHAnsi"/>
          <w:sz w:val="24"/>
          <w:szCs w:val="24"/>
        </w:rPr>
        <w:t>b</w:t>
      </w:r>
      <w:r>
        <w:rPr>
          <w:rFonts w:asciiTheme="majorHAnsi" w:hAnsiTheme="majorHAnsi" w:cstheme="majorHAnsi"/>
          <w:sz w:val="24"/>
          <w:szCs w:val="24"/>
        </w:rPr>
        <w:t>elieve that</w:t>
      </w:r>
      <w:r w:rsidR="00202C24">
        <w:rPr>
          <w:rFonts w:asciiTheme="majorHAnsi" w:hAnsiTheme="majorHAnsi" w:cstheme="majorHAnsi"/>
          <w:sz w:val="24"/>
          <w:szCs w:val="24"/>
        </w:rPr>
        <w:t xml:space="preserve"> a diverse workforce will be essential in a </w:t>
      </w:r>
      <w:r w:rsidR="007F1BAD">
        <w:rPr>
          <w:rFonts w:asciiTheme="majorHAnsi" w:hAnsiTheme="majorHAnsi" w:cstheme="majorHAnsi"/>
          <w:sz w:val="24"/>
          <w:szCs w:val="24"/>
        </w:rPr>
        <w:t xml:space="preserve">sector that needs to innovate and grow. </w:t>
      </w:r>
    </w:p>
    <w:p w14:paraId="3C7E5045" w14:textId="77777777" w:rsidR="00630580" w:rsidRDefault="00630580" w:rsidP="00D93B47">
      <w:pPr>
        <w:spacing w:after="0"/>
        <w:rPr>
          <w:rFonts w:asciiTheme="majorHAnsi" w:hAnsiTheme="majorHAnsi" w:cstheme="majorHAnsi"/>
          <w:sz w:val="24"/>
          <w:szCs w:val="24"/>
        </w:rPr>
      </w:pPr>
    </w:p>
    <w:p w14:paraId="1FFB24A9" w14:textId="6C181065" w:rsidR="0030683E" w:rsidRDefault="00202C24" w:rsidP="00F403FE">
      <w:pPr>
        <w:spacing w:after="0"/>
        <w:rPr>
          <w:rFonts w:asciiTheme="majorHAnsi" w:hAnsiTheme="majorHAnsi" w:cstheme="majorHAnsi"/>
          <w:sz w:val="24"/>
          <w:szCs w:val="24"/>
        </w:rPr>
      </w:pPr>
      <w:r>
        <w:rPr>
          <w:rFonts w:asciiTheme="majorHAnsi" w:hAnsiTheme="majorHAnsi" w:cstheme="majorHAnsi"/>
          <w:sz w:val="24"/>
          <w:szCs w:val="24"/>
        </w:rPr>
        <w:t>W</w:t>
      </w:r>
      <w:r w:rsidR="004332E0">
        <w:rPr>
          <w:rFonts w:asciiTheme="majorHAnsi" w:hAnsiTheme="majorHAnsi" w:cstheme="majorHAnsi"/>
          <w:sz w:val="24"/>
          <w:szCs w:val="24"/>
        </w:rPr>
        <w:t xml:space="preserve">e take great pride in every single one of our people and value their importance to make our business successful. Our Gender Pay Gap Report will help us build on the improvements we’ve made to improve </w:t>
      </w:r>
      <w:r w:rsidR="00D27AC0">
        <w:rPr>
          <w:rFonts w:asciiTheme="majorHAnsi" w:hAnsiTheme="majorHAnsi" w:cstheme="majorHAnsi"/>
          <w:sz w:val="24"/>
          <w:szCs w:val="24"/>
        </w:rPr>
        <w:t xml:space="preserve">gender </w:t>
      </w:r>
      <w:r w:rsidR="004332E0">
        <w:rPr>
          <w:rFonts w:asciiTheme="majorHAnsi" w:hAnsiTheme="majorHAnsi" w:cstheme="majorHAnsi"/>
          <w:sz w:val="24"/>
          <w:szCs w:val="24"/>
        </w:rPr>
        <w:t xml:space="preserve">diversity at AvantiGas, and put in place our </w:t>
      </w:r>
      <w:r w:rsidR="00B32FD1">
        <w:rPr>
          <w:rFonts w:asciiTheme="majorHAnsi" w:hAnsiTheme="majorHAnsi" w:cstheme="majorHAnsi"/>
          <w:sz w:val="24"/>
          <w:szCs w:val="24"/>
        </w:rPr>
        <w:t>a</w:t>
      </w:r>
      <w:r w:rsidR="004332E0">
        <w:rPr>
          <w:rFonts w:asciiTheme="majorHAnsi" w:hAnsiTheme="majorHAnsi" w:cstheme="majorHAnsi"/>
          <w:sz w:val="24"/>
          <w:szCs w:val="24"/>
        </w:rPr>
        <w:t xml:space="preserve">ction </w:t>
      </w:r>
      <w:r w:rsidR="00B32FD1">
        <w:rPr>
          <w:rFonts w:asciiTheme="majorHAnsi" w:hAnsiTheme="majorHAnsi" w:cstheme="majorHAnsi"/>
          <w:sz w:val="24"/>
          <w:szCs w:val="24"/>
        </w:rPr>
        <w:t>p</w:t>
      </w:r>
      <w:r w:rsidR="004332E0">
        <w:rPr>
          <w:rFonts w:asciiTheme="majorHAnsi" w:hAnsiTheme="majorHAnsi" w:cstheme="majorHAnsi"/>
          <w:sz w:val="24"/>
          <w:szCs w:val="24"/>
        </w:rPr>
        <w:t xml:space="preserve">lan for change. </w:t>
      </w:r>
    </w:p>
    <w:sectPr w:rsidR="00306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ia Light">
    <w:altName w:val="Cambria"/>
    <w:panose1 w:val="00000000000000000000"/>
    <w:charset w:val="00"/>
    <w:family w:val="roman"/>
    <w:notTrueType/>
    <w:pitch w:val="default"/>
    <w:sig w:usb0="00000003" w:usb1="00000000" w:usb2="00000000" w:usb3="00000000" w:csb0="00000001" w:csb1="00000000"/>
  </w:font>
  <w:font w:name="TheSeri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510"/>
    <w:multiLevelType w:val="hybridMultilevel"/>
    <w:tmpl w:val="668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D2481"/>
    <w:multiLevelType w:val="multilevel"/>
    <w:tmpl w:val="1F8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03E0E"/>
    <w:multiLevelType w:val="multilevel"/>
    <w:tmpl w:val="ACC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D4440"/>
    <w:multiLevelType w:val="multilevel"/>
    <w:tmpl w:val="2AC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241FF"/>
    <w:multiLevelType w:val="multilevel"/>
    <w:tmpl w:val="36D4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59652">
    <w:abstractNumId w:val="0"/>
  </w:num>
  <w:num w:numId="2" w16cid:durableId="918708700">
    <w:abstractNumId w:val="2"/>
  </w:num>
  <w:num w:numId="3" w16cid:durableId="160778018">
    <w:abstractNumId w:val="3"/>
  </w:num>
  <w:num w:numId="4" w16cid:durableId="548231096">
    <w:abstractNumId w:val="1"/>
  </w:num>
  <w:num w:numId="5" w16cid:durableId="41910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01"/>
    <w:rsid w:val="0001520F"/>
    <w:rsid w:val="00026A67"/>
    <w:rsid w:val="00044CBB"/>
    <w:rsid w:val="00051231"/>
    <w:rsid w:val="00055313"/>
    <w:rsid w:val="00056FBE"/>
    <w:rsid w:val="00090AB7"/>
    <w:rsid w:val="000B0030"/>
    <w:rsid w:val="000B24DD"/>
    <w:rsid w:val="000B2997"/>
    <w:rsid w:val="000B2BA2"/>
    <w:rsid w:val="000B4268"/>
    <w:rsid w:val="000C3987"/>
    <w:rsid w:val="000C699B"/>
    <w:rsid w:val="000D506A"/>
    <w:rsid w:val="000E78DF"/>
    <w:rsid w:val="000F13BF"/>
    <w:rsid w:val="000F7737"/>
    <w:rsid w:val="00100653"/>
    <w:rsid w:val="00100FB6"/>
    <w:rsid w:val="001039C5"/>
    <w:rsid w:val="00106377"/>
    <w:rsid w:val="001125FB"/>
    <w:rsid w:val="00114ABA"/>
    <w:rsid w:val="001158D0"/>
    <w:rsid w:val="00122010"/>
    <w:rsid w:val="0012238E"/>
    <w:rsid w:val="00122A8F"/>
    <w:rsid w:val="00136AD0"/>
    <w:rsid w:val="0016211E"/>
    <w:rsid w:val="00181701"/>
    <w:rsid w:val="00186500"/>
    <w:rsid w:val="00191417"/>
    <w:rsid w:val="00193195"/>
    <w:rsid w:val="001A0544"/>
    <w:rsid w:val="001A17CD"/>
    <w:rsid w:val="001D0C70"/>
    <w:rsid w:val="001E1C60"/>
    <w:rsid w:val="001E7D20"/>
    <w:rsid w:val="001F71AA"/>
    <w:rsid w:val="00202C24"/>
    <w:rsid w:val="002056DE"/>
    <w:rsid w:val="00215EC4"/>
    <w:rsid w:val="00225DE3"/>
    <w:rsid w:val="002262AC"/>
    <w:rsid w:val="00230C4D"/>
    <w:rsid w:val="00235CCC"/>
    <w:rsid w:val="00250A5B"/>
    <w:rsid w:val="00253D19"/>
    <w:rsid w:val="00257E1F"/>
    <w:rsid w:val="00272907"/>
    <w:rsid w:val="002B0458"/>
    <w:rsid w:val="002B465B"/>
    <w:rsid w:val="002C35AD"/>
    <w:rsid w:val="002C7E8D"/>
    <w:rsid w:val="002D789B"/>
    <w:rsid w:val="002D7B69"/>
    <w:rsid w:val="002E2CEC"/>
    <w:rsid w:val="002F2866"/>
    <w:rsid w:val="002F7552"/>
    <w:rsid w:val="0030033B"/>
    <w:rsid w:val="0030683E"/>
    <w:rsid w:val="00307184"/>
    <w:rsid w:val="00315674"/>
    <w:rsid w:val="0032309C"/>
    <w:rsid w:val="00332918"/>
    <w:rsid w:val="003477FF"/>
    <w:rsid w:val="00355C33"/>
    <w:rsid w:val="00356A77"/>
    <w:rsid w:val="00364849"/>
    <w:rsid w:val="003648DB"/>
    <w:rsid w:val="00367102"/>
    <w:rsid w:val="0037576F"/>
    <w:rsid w:val="00377B46"/>
    <w:rsid w:val="00386AB8"/>
    <w:rsid w:val="003A6DC2"/>
    <w:rsid w:val="003B0219"/>
    <w:rsid w:val="003E3388"/>
    <w:rsid w:val="003E57F3"/>
    <w:rsid w:val="003F6943"/>
    <w:rsid w:val="003F7ACB"/>
    <w:rsid w:val="00406A3F"/>
    <w:rsid w:val="0041005A"/>
    <w:rsid w:val="0041469B"/>
    <w:rsid w:val="00423216"/>
    <w:rsid w:val="0042340C"/>
    <w:rsid w:val="004332E0"/>
    <w:rsid w:val="00436C2D"/>
    <w:rsid w:val="00437394"/>
    <w:rsid w:val="00443AC0"/>
    <w:rsid w:val="00451BE8"/>
    <w:rsid w:val="00452F65"/>
    <w:rsid w:val="00453B04"/>
    <w:rsid w:val="00456284"/>
    <w:rsid w:val="00472728"/>
    <w:rsid w:val="00473413"/>
    <w:rsid w:val="004743F7"/>
    <w:rsid w:val="00480FAD"/>
    <w:rsid w:val="00482F4C"/>
    <w:rsid w:val="00485E36"/>
    <w:rsid w:val="00491D6F"/>
    <w:rsid w:val="00493679"/>
    <w:rsid w:val="00494C6E"/>
    <w:rsid w:val="004979A9"/>
    <w:rsid w:val="004C306D"/>
    <w:rsid w:val="004E257B"/>
    <w:rsid w:val="004E589D"/>
    <w:rsid w:val="00500D3C"/>
    <w:rsid w:val="00500EAD"/>
    <w:rsid w:val="00520885"/>
    <w:rsid w:val="0052469D"/>
    <w:rsid w:val="00525F0A"/>
    <w:rsid w:val="00531743"/>
    <w:rsid w:val="005364C8"/>
    <w:rsid w:val="00542AB9"/>
    <w:rsid w:val="0056392E"/>
    <w:rsid w:val="00572C64"/>
    <w:rsid w:val="005831D7"/>
    <w:rsid w:val="00591369"/>
    <w:rsid w:val="0059270A"/>
    <w:rsid w:val="005A14A3"/>
    <w:rsid w:val="005B627B"/>
    <w:rsid w:val="005C310A"/>
    <w:rsid w:val="005C64DE"/>
    <w:rsid w:val="005C72FE"/>
    <w:rsid w:val="005C7699"/>
    <w:rsid w:val="005D7105"/>
    <w:rsid w:val="005F4133"/>
    <w:rsid w:val="005F55C7"/>
    <w:rsid w:val="006000EE"/>
    <w:rsid w:val="0060047B"/>
    <w:rsid w:val="00602E63"/>
    <w:rsid w:val="00622510"/>
    <w:rsid w:val="00630580"/>
    <w:rsid w:val="00631C41"/>
    <w:rsid w:val="00640BEE"/>
    <w:rsid w:val="00644B98"/>
    <w:rsid w:val="006461B8"/>
    <w:rsid w:val="006510AD"/>
    <w:rsid w:val="0065302A"/>
    <w:rsid w:val="00676F90"/>
    <w:rsid w:val="006B0816"/>
    <w:rsid w:val="006C18DD"/>
    <w:rsid w:val="006D55C7"/>
    <w:rsid w:val="00703138"/>
    <w:rsid w:val="00720D27"/>
    <w:rsid w:val="007363D4"/>
    <w:rsid w:val="00737B09"/>
    <w:rsid w:val="00757067"/>
    <w:rsid w:val="007723A6"/>
    <w:rsid w:val="0077475F"/>
    <w:rsid w:val="007833B4"/>
    <w:rsid w:val="00793712"/>
    <w:rsid w:val="007A0FF2"/>
    <w:rsid w:val="007B46CA"/>
    <w:rsid w:val="007D5D03"/>
    <w:rsid w:val="007E6208"/>
    <w:rsid w:val="007F1BAD"/>
    <w:rsid w:val="008074A4"/>
    <w:rsid w:val="00810AA9"/>
    <w:rsid w:val="00814A19"/>
    <w:rsid w:val="00823395"/>
    <w:rsid w:val="0084132E"/>
    <w:rsid w:val="008672E9"/>
    <w:rsid w:val="0087102E"/>
    <w:rsid w:val="008A3405"/>
    <w:rsid w:val="008A4005"/>
    <w:rsid w:val="008A473C"/>
    <w:rsid w:val="008B4D45"/>
    <w:rsid w:val="008C6EF1"/>
    <w:rsid w:val="008E18CE"/>
    <w:rsid w:val="008E2A33"/>
    <w:rsid w:val="008E50CE"/>
    <w:rsid w:val="008E6F7B"/>
    <w:rsid w:val="008F401F"/>
    <w:rsid w:val="00901054"/>
    <w:rsid w:val="00901E86"/>
    <w:rsid w:val="00906F32"/>
    <w:rsid w:val="0090780E"/>
    <w:rsid w:val="00923AB5"/>
    <w:rsid w:val="0093777C"/>
    <w:rsid w:val="00940395"/>
    <w:rsid w:val="00941D93"/>
    <w:rsid w:val="00942505"/>
    <w:rsid w:val="00943F0D"/>
    <w:rsid w:val="009510ED"/>
    <w:rsid w:val="0095224F"/>
    <w:rsid w:val="009608D3"/>
    <w:rsid w:val="0096427E"/>
    <w:rsid w:val="009706A4"/>
    <w:rsid w:val="009737A6"/>
    <w:rsid w:val="00975119"/>
    <w:rsid w:val="00975E6B"/>
    <w:rsid w:val="00976ADC"/>
    <w:rsid w:val="00980135"/>
    <w:rsid w:val="00981FCD"/>
    <w:rsid w:val="0098772C"/>
    <w:rsid w:val="00995CB5"/>
    <w:rsid w:val="009A2833"/>
    <w:rsid w:val="009C48BC"/>
    <w:rsid w:val="009C6968"/>
    <w:rsid w:val="009D2D00"/>
    <w:rsid w:val="009D3D85"/>
    <w:rsid w:val="009E7662"/>
    <w:rsid w:val="00A0532F"/>
    <w:rsid w:val="00A06296"/>
    <w:rsid w:val="00A11ECC"/>
    <w:rsid w:val="00A20277"/>
    <w:rsid w:val="00A23A9B"/>
    <w:rsid w:val="00A262F5"/>
    <w:rsid w:val="00A41ACE"/>
    <w:rsid w:val="00A55523"/>
    <w:rsid w:val="00A57519"/>
    <w:rsid w:val="00A72463"/>
    <w:rsid w:val="00A73BC4"/>
    <w:rsid w:val="00A829DC"/>
    <w:rsid w:val="00A82CD0"/>
    <w:rsid w:val="00A84BE7"/>
    <w:rsid w:val="00A8502F"/>
    <w:rsid w:val="00A92720"/>
    <w:rsid w:val="00AC36C0"/>
    <w:rsid w:val="00AC4AC9"/>
    <w:rsid w:val="00AD0007"/>
    <w:rsid w:val="00B06084"/>
    <w:rsid w:val="00B15C07"/>
    <w:rsid w:val="00B30CF0"/>
    <w:rsid w:val="00B32FD1"/>
    <w:rsid w:val="00B4090F"/>
    <w:rsid w:val="00B470B8"/>
    <w:rsid w:val="00B52818"/>
    <w:rsid w:val="00B55ECA"/>
    <w:rsid w:val="00B83286"/>
    <w:rsid w:val="00B84836"/>
    <w:rsid w:val="00B96646"/>
    <w:rsid w:val="00BA0321"/>
    <w:rsid w:val="00BB3B22"/>
    <w:rsid w:val="00BC158C"/>
    <w:rsid w:val="00BD3F41"/>
    <w:rsid w:val="00BD6F04"/>
    <w:rsid w:val="00BD7D57"/>
    <w:rsid w:val="00BE1E41"/>
    <w:rsid w:val="00BE2BE9"/>
    <w:rsid w:val="00C04CA5"/>
    <w:rsid w:val="00C063D7"/>
    <w:rsid w:val="00C15687"/>
    <w:rsid w:val="00C16AE5"/>
    <w:rsid w:val="00C16C61"/>
    <w:rsid w:val="00C21022"/>
    <w:rsid w:val="00C21ED4"/>
    <w:rsid w:val="00C270C9"/>
    <w:rsid w:val="00C31ECF"/>
    <w:rsid w:val="00C33E09"/>
    <w:rsid w:val="00C41C21"/>
    <w:rsid w:val="00C4336A"/>
    <w:rsid w:val="00C51696"/>
    <w:rsid w:val="00C538A0"/>
    <w:rsid w:val="00C611E5"/>
    <w:rsid w:val="00C86B93"/>
    <w:rsid w:val="00C92395"/>
    <w:rsid w:val="00C9293E"/>
    <w:rsid w:val="00C93038"/>
    <w:rsid w:val="00C9745C"/>
    <w:rsid w:val="00C97CD0"/>
    <w:rsid w:val="00CB0609"/>
    <w:rsid w:val="00CB79BE"/>
    <w:rsid w:val="00CD3F3C"/>
    <w:rsid w:val="00CD55D2"/>
    <w:rsid w:val="00CE0C95"/>
    <w:rsid w:val="00CE2737"/>
    <w:rsid w:val="00CF5A4C"/>
    <w:rsid w:val="00D03441"/>
    <w:rsid w:val="00D06C59"/>
    <w:rsid w:val="00D15527"/>
    <w:rsid w:val="00D27AC0"/>
    <w:rsid w:val="00D355EE"/>
    <w:rsid w:val="00D44820"/>
    <w:rsid w:val="00D47E41"/>
    <w:rsid w:val="00D53FAD"/>
    <w:rsid w:val="00D61532"/>
    <w:rsid w:val="00D70AFB"/>
    <w:rsid w:val="00D8112B"/>
    <w:rsid w:val="00D81248"/>
    <w:rsid w:val="00D833AA"/>
    <w:rsid w:val="00D93B47"/>
    <w:rsid w:val="00D96C4B"/>
    <w:rsid w:val="00DA4BD2"/>
    <w:rsid w:val="00DC353D"/>
    <w:rsid w:val="00DC3679"/>
    <w:rsid w:val="00DD21D1"/>
    <w:rsid w:val="00DD6C69"/>
    <w:rsid w:val="00DD7BEE"/>
    <w:rsid w:val="00DF4B2E"/>
    <w:rsid w:val="00DF593E"/>
    <w:rsid w:val="00E053A5"/>
    <w:rsid w:val="00E109C2"/>
    <w:rsid w:val="00E10F21"/>
    <w:rsid w:val="00E13A51"/>
    <w:rsid w:val="00E23EE3"/>
    <w:rsid w:val="00E314B9"/>
    <w:rsid w:val="00E34E44"/>
    <w:rsid w:val="00E60DD1"/>
    <w:rsid w:val="00E6125C"/>
    <w:rsid w:val="00E619D5"/>
    <w:rsid w:val="00E91808"/>
    <w:rsid w:val="00E95AD8"/>
    <w:rsid w:val="00E972F8"/>
    <w:rsid w:val="00EA3885"/>
    <w:rsid w:val="00EB3AAB"/>
    <w:rsid w:val="00EC47A5"/>
    <w:rsid w:val="00EC7324"/>
    <w:rsid w:val="00ED68CC"/>
    <w:rsid w:val="00EE108C"/>
    <w:rsid w:val="00EE655D"/>
    <w:rsid w:val="00F005C9"/>
    <w:rsid w:val="00F13604"/>
    <w:rsid w:val="00F27C14"/>
    <w:rsid w:val="00F403FE"/>
    <w:rsid w:val="00F45E04"/>
    <w:rsid w:val="00F467FB"/>
    <w:rsid w:val="00F71085"/>
    <w:rsid w:val="00F73CED"/>
    <w:rsid w:val="00F74126"/>
    <w:rsid w:val="00F82EF4"/>
    <w:rsid w:val="00F82F38"/>
    <w:rsid w:val="00F841B4"/>
    <w:rsid w:val="00F92B57"/>
    <w:rsid w:val="00F94633"/>
    <w:rsid w:val="00FA5107"/>
    <w:rsid w:val="00FC3827"/>
    <w:rsid w:val="00FE1044"/>
    <w:rsid w:val="00FE275B"/>
    <w:rsid w:val="00FE401C"/>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0401"/>
  <w15:chartTrackingRefBased/>
  <w15:docId w15:val="{BE6494A0-5915-428E-BDC6-6D6E014D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2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2B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2B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E10F21"/>
    <w:rPr>
      <w:rFonts w:cs="Lexia Light"/>
      <w:color w:val="000000"/>
      <w:sz w:val="22"/>
      <w:szCs w:val="22"/>
    </w:rPr>
  </w:style>
  <w:style w:type="character" w:styleId="Strong">
    <w:name w:val="Strong"/>
    <w:basedOn w:val="DefaultParagraphFont"/>
    <w:uiPriority w:val="22"/>
    <w:qFormat/>
    <w:rsid w:val="00A82CD0"/>
    <w:rPr>
      <w:b/>
      <w:bCs/>
    </w:rPr>
  </w:style>
  <w:style w:type="paragraph" w:customStyle="1" w:styleId="Pa3">
    <w:name w:val="Pa3"/>
    <w:basedOn w:val="Normal"/>
    <w:next w:val="Normal"/>
    <w:uiPriority w:val="99"/>
    <w:rsid w:val="004979A9"/>
    <w:pPr>
      <w:autoSpaceDE w:val="0"/>
      <w:autoSpaceDN w:val="0"/>
      <w:adjustRightInd w:val="0"/>
      <w:spacing w:after="0" w:line="181" w:lineRule="atLeast"/>
    </w:pPr>
    <w:rPr>
      <w:rFonts w:ascii="TheSerif" w:hAnsi="TheSerif"/>
      <w:sz w:val="24"/>
      <w:szCs w:val="24"/>
    </w:rPr>
  </w:style>
  <w:style w:type="paragraph" w:styleId="ListParagraph">
    <w:name w:val="List Paragraph"/>
    <w:basedOn w:val="Normal"/>
    <w:uiPriority w:val="34"/>
    <w:qFormat/>
    <w:rsid w:val="002C7E8D"/>
    <w:pPr>
      <w:ind w:left="720"/>
      <w:contextualSpacing/>
    </w:pPr>
  </w:style>
  <w:style w:type="paragraph" w:styleId="NormalWeb">
    <w:name w:val="Normal (Web)"/>
    <w:basedOn w:val="Normal"/>
    <w:uiPriority w:val="99"/>
    <w:semiHidden/>
    <w:unhideWhenUsed/>
    <w:rsid w:val="00B96646"/>
    <w:pPr>
      <w:spacing w:before="100" w:beforeAutospacing="1" w:after="100" w:afterAutospacing="1" w:line="360" w:lineRule="atLeast"/>
    </w:pPr>
    <w:rPr>
      <w:rFonts w:ascii="Arial" w:eastAsiaTheme="minorEastAsia" w:hAnsi="Arial" w:cs="Arial"/>
      <w:sz w:val="26"/>
      <w:szCs w:val="26"/>
      <w:lang w:eastAsia="en-GB"/>
    </w:rPr>
  </w:style>
  <w:style w:type="paragraph" w:customStyle="1" w:styleId="large">
    <w:name w:val="large"/>
    <w:basedOn w:val="Normal"/>
    <w:rsid w:val="00BE2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E2BE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E2BE9"/>
    <w:rPr>
      <w:color w:val="0000FF"/>
      <w:u w:val="single"/>
    </w:rPr>
  </w:style>
  <w:style w:type="character" w:customStyle="1" w:styleId="Heading2Char">
    <w:name w:val="Heading 2 Char"/>
    <w:basedOn w:val="DefaultParagraphFont"/>
    <w:link w:val="Heading2"/>
    <w:uiPriority w:val="9"/>
    <w:semiHidden/>
    <w:rsid w:val="00BE2BE9"/>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BE2BE9"/>
  </w:style>
  <w:style w:type="character" w:customStyle="1" w:styleId="blockquote-quotecite">
    <w:name w:val="blockquote-quote__cite"/>
    <w:basedOn w:val="DefaultParagraphFont"/>
    <w:rsid w:val="00BE2BE9"/>
  </w:style>
  <w:style w:type="paragraph" w:customStyle="1" w:styleId="ssrcss-1q0x1qg-paragraph">
    <w:name w:val="ssrcss-1q0x1qg-paragraph"/>
    <w:basedOn w:val="Normal"/>
    <w:rsid w:val="00480F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D7BEE"/>
    <w:rPr>
      <w:i/>
      <w:iCs/>
    </w:rPr>
  </w:style>
  <w:style w:type="paragraph" w:customStyle="1" w:styleId="has-text-align-right">
    <w:name w:val="has-text-align-right"/>
    <w:basedOn w:val="Normal"/>
    <w:rsid w:val="00364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B627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93712"/>
    <w:rPr>
      <w:color w:val="605E5C"/>
      <w:shd w:val="clear" w:color="auto" w:fill="E1DFDD"/>
    </w:rPr>
  </w:style>
  <w:style w:type="character" w:styleId="CommentReference">
    <w:name w:val="annotation reference"/>
    <w:basedOn w:val="DefaultParagraphFont"/>
    <w:uiPriority w:val="99"/>
    <w:semiHidden/>
    <w:unhideWhenUsed/>
    <w:rsid w:val="00CB0609"/>
    <w:rPr>
      <w:sz w:val="16"/>
      <w:szCs w:val="16"/>
    </w:rPr>
  </w:style>
  <w:style w:type="paragraph" w:styleId="CommentText">
    <w:name w:val="annotation text"/>
    <w:basedOn w:val="Normal"/>
    <w:link w:val="CommentTextChar"/>
    <w:uiPriority w:val="99"/>
    <w:semiHidden/>
    <w:unhideWhenUsed/>
    <w:rsid w:val="00CB0609"/>
    <w:pPr>
      <w:spacing w:line="240" w:lineRule="auto"/>
    </w:pPr>
    <w:rPr>
      <w:sz w:val="20"/>
      <w:szCs w:val="20"/>
    </w:rPr>
  </w:style>
  <w:style w:type="character" w:customStyle="1" w:styleId="CommentTextChar">
    <w:name w:val="Comment Text Char"/>
    <w:basedOn w:val="DefaultParagraphFont"/>
    <w:link w:val="CommentText"/>
    <w:uiPriority w:val="99"/>
    <w:semiHidden/>
    <w:rsid w:val="00CB0609"/>
    <w:rPr>
      <w:sz w:val="20"/>
      <w:szCs w:val="20"/>
    </w:rPr>
  </w:style>
  <w:style w:type="paragraph" w:styleId="CommentSubject">
    <w:name w:val="annotation subject"/>
    <w:basedOn w:val="CommentText"/>
    <w:next w:val="CommentText"/>
    <w:link w:val="CommentSubjectChar"/>
    <w:uiPriority w:val="99"/>
    <w:semiHidden/>
    <w:unhideWhenUsed/>
    <w:rsid w:val="00CB0609"/>
    <w:rPr>
      <w:b/>
      <w:bCs/>
    </w:rPr>
  </w:style>
  <w:style w:type="character" w:customStyle="1" w:styleId="CommentSubjectChar">
    <w:name w:val="Comment Subject Char"/>
    <w:basedOn w:val="CommentTextChar"/>
    <w:link w:val="CommentSubject"/>
    <w:uiPriority w:val="99"/>
    <w:semiHidden/>
    <w:rsid w:val="00CB0609"/>
    <w:rPr>
      <w:b/>
      <w:bCs/>
      <w:sz w:val="20"/>
      <w:szCs w:val="20"/>
    </w:rPr>
  </w:style>
  <w:style w:type="character" w:styleId="FollowedHyperlink">
    <w:name w:val="FollowedHyperlink"/>
    <w:basedOn w:val="DefaultParagraphFont"/>
    <w:uiPriority w:val="99"/>
    <w:semiHidden/>
    <w:unhideWhenUsed/>
    <w:rsid w:val="00923AB5"/>
    <w:rPr>
      <w:color w:val="954F72" w:themeColor="followedHyperlink"/>
      <w:u w:val="single"/>
    </w:rPr>
  </w:style>
  <w:style w:type="paragraph" w:styleId="Revision">
    <w:name w:val="Revision"/>
    <w:hidden/>
    <w:uiPriority w:val="99"/>
    <w:semiHidden/>
    <w:rsid w:val="0095224F"/>
    <w:pPr>
      <w:spacing w:after="0" w:line="240" w:lineRule="auto"/>
    </w:pPr>
  </w:style>
  <w:style w:type="table" w:styleId="TableGrid">
    <w:name w:val="Table Grid"/>
    <w:basedOn w:val="TableNormal"/>
    <w:uiPriority w:val="39"/>
    <w:rsid w:val="00C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091">
      <w:bodyDiv w:val="1"/>
      <w:marLeft w:val="0"/>
      <w:marRight w:val="0"/>
      <w:marTop w:val="0"/>
      <w:marBottom w:val="0"/>
      <w:divBdr>
        <w:top w:val="none" w:sz="0" w:space="0" w:color="auto"/>
        <w:left w:val="none" w:sz="0" w:space="0" w:color="auto"/>
        <w:bottom w:val="none" w:sz="0" w:space="0" w:color="auto"/>
        <w:right w:val="none" w:sz="0" w:space="0" w:color="auto"/>
      </w:divBdr>
    </w:div>
    <w:div w:id="130945492">
      <w:bodyDiv w:val="1"/>
      <w:marLeft w:val="0"/>
      <w:marRight w:val="0"/>
      <w:marTop w:val="0"/>
      <w:marBottom w:val="0"/>
      <w:divBdr>
        <w:top w:val="none" w:sz="0" w:space="0" w:color="auto"/>
        <w:left w:val="none" w:sz="0" w:space="0" w:color="auto"/>
        <w:bottom w:val="none" w:sz="0" w:space="0" w:color="auto"/>
        <w:right w:val="none" w:sz="0" w:space="0" w:color="auto"/>
      </w:divBdr>
      <w:divsChild>
        <w:div w:id="589195368">
          <w:marLeft w:val="0"/>
          <w:marRight w:val="0"/>
          <w:marTop w:val="0"/>
          <w:marBottom w:val="0"/>
          <w:divBdr>
            <w:top w:val="none" w:sz="0" w:space="0" w:color="auto"/>
            <w:left w:val="none" w:sz="0" w:space="0" w:color="auto"/>
            <w:bottom w:val="none" w:sz="0" w:space="0" w:color="auto"/>
            <w:right w:val="none" w:sz="0" w:space="0" w:color="auto"/>
          </w:divBdr>
          <w:divsChild>
            <w:div w:id="1222449181">
              <w:marLeft w:val="0"/>
              <w:marRight w:val="0"/>
              <w:marTop w:val="0"/>
              <w:marBottom w:val="0"/>
              <w:divBdr>
                <w:top w:val="none" w:sz="0" w:space="0" w:color="auto"/>
                <w:left w:val="none" w:sz="0" w:space="0" w:color="auto"/>
                <w:bottom w:val="none" w:sz="0" w:space="0" w:color="auto"/>
                <w:right w:val="none" w:sz="0" w:space="0" w:color="auto"/>
              </w:divBdr>
              <w:divsChild>
                <w:div w:id="1502311290">
                  <w:marLeft w:val="0"/>
                  <w:marRight w:val="0"/>
                  <w:marTop w:val="0"/>
                  <w:marBottom w:val="0"/>
                  <w:divBdr>
                    <w:top w:val="none" w:sz="0" w:space="0" w:color="auto"/>
                    <w:left w:val="none" w:sz="0" w:space="0" w:color="auto"/>
                    <w:bottom w:val="none" w:sz="0" w:space="0" w:color="auto"/>
                    <w:right w:val="none" w:sz="0" w:space="0" w:color="auto"/>
                  </w:divBdr>
                  <w:divsChild>
                    <w:div w:id="13991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8568">
      <w:bodyDiv w:val="1"/>
      <w:marLeft w:val="0"/>
      <w:marRight w:val="0"/>
      <w:marTop w:val="0"/>
      <w:marBottom w:val="0"/>
      <w:divBdr>
        <w:top w:val="none" w:sz="0" w:space="0" w:color="auto"/>
        <w:left w:val="none" w:sz="0" w:space="0" w:color="auto"/>
        <w:bottom w:val="none" w:sz="0" w:space="0" w:color="auto"/>
        <w:right w:val="none" w:sz="0" w:space="0" w:color="auto"/>
      </w:divBdr>
    </w:div>
    <w:div w:id="228882842">
      <w:bodyDiv w:val="1"/>
      <w:marLeft w:val="0"/>
      <w:marRight w:val="0"/>
      <w:marTop w:val="0"/>
      <w:marBottom w:val="0"/>
      <w:divBdr>
        <w:top w:val="none" w:sz="0" w:space="0" w:color="auto"/>
        <w:left w:val="none" w:sz="0" w:space="0" w:color="auto"/>
        <w:bottom w:val="none" w:sz="0" w:space="0" w:color="auto"/>
        <w:right w:val="none" w:sz="0" w:space="0" w:color="auto"/>
      </w:divBdr>
      <w:divsChild>
        <w:div w:id="1466044839">
          <w:marLeft w:val="0"/>
          <w:marRight w:val="0"/>
          <w:marTop w:val="0"/>
          <w:marBottom w:val="0"/>
          <w:divBdr>
            <w:top w:val="none" w:sz="0" w:space="0" w:color="auto"/>
            <w:left w:val="none" w:sz="0" w:space="0" w:color="auto"/>
            <w:bottom w:val="none" w:sz="0" w:space="0" w:color="auto"/>
            <w:right w:val="none" w:sz="0" w:space="0" w:color="auto"/>
          </w:divBdr>
          <w:divsChild>
            <w:div w:id="1014111997">
              <w:marLeft w:val="0"/>
              <w:marRight w:val="0"/>
              <w:marTop w:val="930"/>
              <w:marBottom w:val="900"/>
              <w:divBdr>
                <w:top w:val="none" w:sz="0" w:space="0" w:color="auto"/>
                <w:left w:val="none" w:sz="0" w:space="0" w:color="auto"/>
                <w:bottom w:val="none" w:sz="0" w:space="0" w:color="auto"/>
                <w:right w:val="none" w:sz="0" w:space="0" w:color="auto"/>
              </w:divBdr>
              <w:divsChild>
                <w:div w:id="904726247">
                  <w:marLeft w:val="0"/>
                  <w:marRight w:val="0"/>
                  <w:marTop w:val="60"/>
                  <w:marBottom w:val="0"/>
                  <w:divBdr>
                    <w:top w:val="none" w:sz="0" w:space="0" w:color="auto"/>
                    <w:left w:val="none" w:sz="0" w:space="0" w:color="auto"/>
                    <w:bottom w:val="none" w:sz="0" w:space="0" w:color="auto"/>
                    <w:right w:val="none" w:sz="0" w:space="0" w:color="auto"/>
                  </w:divBdr>
                </w:div>
                <w:div w:id="112333755">
                  <w:marLeft w:val="0"/>
                  <w:marRight w:val="0"/>
                  <w:marTop w:val="360"/>
                  <w:marBottom w:val="0"/>
                  <w:divBdr>
                    <w:top w:val="none" w:sz="0" w:space="0" w:color="auto"/>
                    <w:left w:val="none" w:sz="0" w:space="0" w:color="auto"/>
                    <w:bottom w:val="none" w:sz="0" w:space="0" w:color="auto"/>
                    <w:right w:val="none" w:sz="0" w:space="0" w:color="auto"/>
                  </w:divBdr>
                  <w:divsChild>
                    <w:div w:id="1177235546">
                      <w:marLeft w:val="0"/>
                      <w:marRight w:val="0"/>
                      <w:marTop w:val="0"/>
                      <w:marBottom w:val="0"/>
                      <w:divBdr>
                        <w:top w:val="none" w:sz="0" w:space="0" w:color="auto"/>
                        <w:left w:val="none" w:sz="0" w:space="0" w:color="auto"/>
                        <w:bottom w:val="none" w:sz="0" w:space="0" w:color="auto"/>
                        <w:right w:val="none" w:sz="0" w:space="0" w:color="auto"/>
                      </w:divBdr>
                      <w:divsChild>
                        <w:div w:id="359749283">
                          <w:marLeft w:val="0"/>
                          <w:marRight w:val="0"/>
                          <w:marTop w:val="0"/>
                          <w:marBottom w:val="0"/>
                          <w:divBdr>
                            <w:top w:val="none" w:sz="0" w:space="0" w:color="auto"/>
                            <w:left w:val="none" w:sz="0" w:space="0" w:color="auto"/>
                            <w:bottom w:val="none" w:sz="0" w:space="0" w:color="auto"/>
                            <w:right w:val="none" w:sz="0" w:space="0" w:color="auto"/>
                          </w:divBdr>
                          <w:divsChild>
                            <w:div w:id="2119137095">
                              <w:blockQuote w:val="1"/>
                              <w:marLeft w:val="0"/>
                              <w:marRight w:val="0"/>
                              <w:marTop w:val="0"/>
                              <w:marBottom w:val="0"/>
                              <w:divBdr>
                                <w:top w:val="none" w:sz="0" w:space="0" w:color="auto"/>
                                <w:left w:val="none" w:sz="0" w:space="0" w:color="auto"/>
                                <w:bottom w:val="none" w:sz="0" w:space="0" w:color="auto"/>
                                <w:right w:val="none" w:sz="0" w:space="0" w:color="auto"/>
                              </w:divBdr>
                              <w:divsChild>
                                <w:div w:id="2143620404">
                                  <w:marLeft w:val="0"/>
                                  <w:marRight w:val="0"/>
                                  <w:marTop w:val="0"/>
                                  <w:marBottom w:val="0"/>
                                  <w:divBdr>
                                    <w:top w:val="none" w:sz="0" w:space="0" w:color="auto"/>
                                    <w:left w:val="single" w:sz="36" w:space="23" w:color="FFD900"/>
                                    <w:bottom w:val="none" w:sz="0" w:space="0" w:color="auto"/>
                                    <w:right w:val="none" w:sz="0" w:space="0" w:color="auto"/>
                                  </w:divBdr>
                                  <w:divsChild>
                                    <w:div w:id="15804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118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88996256">
          <w:marLeft w:val="0"/>
          <w:marRight w:val="0"/>
          <w:marTop w:val="0"/>
          <w:marBottom w:val="0"/>
          <w:divBdr>
            <w:top w:val="none" w:sz="0" w:space="0" w:color="auto"/>
            <w:left w:val="none" w:sz="0" w:space="0" w:color="auto"/>
            <w:bottom w:val="none" w:sz="0" w:space="0" w:color="auto"/>
            <w:right w:val="none" w:sz="0" w:space="0" w:color="auto"/>
          </w:divBdr>
          <w:divsChild>
            <w:div w:id="1475685738">
              <w:marLeft w:val="0"/>
              <w:marRight w:val="0"/>
              <w:marTop w:val="930"/>
              <w:marBottom w:val="900"/>
              <w:divBdr>
                <w:top w:val="none" w:sz="0" w:space="0" w:color="auto"/>
                <w:left w:val="none" w:sz="0" w:space="0" w:color="auto"/>
                <w:bottom w:val="none" w:sz="0" w:space="0" w:color="auto"/>
                <w:right w:val="none" w:sz="0" w:space="0" w:color="auto"/>
              </w:divBdr>
              <w:divsChild>
                <w:div w:id="20558075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20522867">
          <w:marLeft w:val="0"/>
          <w:marRight w:val="0"/>
          <w:marTop w:val="0"/>
          <w:marBottom w:val="0"/>
          <w:divBdr>
            <w:top w:val="none" w:sz="0" w:space="0" w:color="auto"/>
            <w:left w:val="none" w:sz="0" w:space="0" w:color="auto"/>
            <w:bottom w:val="none" w:sz="0" w:space="0" w:color="auto"/>
            <w:right w:val="none" w:sz="0" w:space="0" w:color="auto"/>
          </w:divBdr>
          <w:divsChild>
            <w:div w:id="1587881347">
              <w:marLeft w:val="0"/>
              <w:marRight w:val="0"/>
              <w:marTop w:val="930"/>
              <w:marBottom w:val="900"/>
              <w:divBdr>
                <w:top w:val="none" w:sz="0" w:space="0" w:color="auto"/>
                <w:left w:val="none" w:sz="0" w:space="0" w:color="auto"/>
                <w:bottom w:val="none" w:sz="0" w:space="0" w:color="auto"/>
                <w:right w:val="none" w:sz="0" w:space="0" w:color="auto"/>
              </w:divBdr>
              <w:divsChild>
                <w:div w:id="15279372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90745177">
      <w:bodyDiv w:val="1"/>
      <w:marLeft w:val="0"/>
      <w:marRight w:val="0"/>
      <w:marTop w:val="0"/>
      <w:marBottom w:val="0"/>
      <w:divBdr>
        <w:top w:val="none" w:sz="0" w:space="0" w:color="auto"/>
        <w:left w:val="none" w:sz="0" w:space="0" w:color="auto"/>
        <w:bottom w:val="none" w:sz="0" w:space="0" w:color="auto"/>
        <w:right w:val="none" w:sz="0" w:space="0" w:color="auto"/>
      </w:divBdr>
    </w:div>
    <w:div w:id="464275382">
      <w:bodyDiv w:val="1"/>
      <w:marLeft w:val="0"/>
      <w:marRight w:val="0"/>
      <w:marTop w:val="0"/>
      <w:marBottom w:val="0"/>
      <w:divBdr>
        <w:top w:val="none" w:sz="0" w:space="0" w:color="auto"/>
        <w:left w:val="none" w:sz="0" w:space="0" w:color="auto"/>
        <w:bottom w:val="none" w:sz="0" w:space="0" w:color="auto"/>
        <w:right w:val="none" w:sz="0" w:space="0" w:color="auto"/>
      </w:divBdr>
    </w:div>
    <w:div w:id="671297965">
      <w:bodyDiv w:val="1"/>
      <w:marLeft w:val="0"/>
      <w:marRight w:val="0"/>
      <w:marTop w:val="0"/>
      <w:marBottom w:val="0"/>
      <w:divBdr>
        <w:top w:val="none" w:sz="0" w:space="0" w:color="auto"/>
        <w:left w:val="none" w:sz="0" w:space="0" w:color="auto"/>
        <w:bottom w:val="none" w:sz="0" w:space="0" w:color="auto"/>
        <w:right w:val="none" w:sz="0" w:space="0" w:color="auto"/>
      </w:divBdr>
      <w:divsChild>
        <w:div w:id="184877254">
          <w:marLeft w:val="0"/>
          <w:marRight w:val="0"/>
          <w:marTop w:val="0"/>
          <w:marBottom w:val="0"/>
          <w:divBdr>
            <w:top w:val="none" w:sz="0" w:space="0" w:color="auto"/>
            <w:left w:val="none" w:sz="0" w:space="0" w:color="auto"/>
            <w:bottom w:val="none" w:sz="0" w:space="0" w:color="auto"/>
            <w:right w:val="none" w:sz="0" w:space="0" w:color="auto"/>
          </w:divBdr>
        </w:div>
      </w:divsChild>
    </w:div>
    <w:div w:id="747769437">
      <w:bodyDiv w:val="1"/>
      <w:marLeft w:val="0"/>
      <w:marRight w:val="0"/>
      <w:marTop w:val="0"/>
      <w:marBottom w:val="0"/>
      <w:divBdr>
        <w:top w:val="none" w:sz="0" w:space="0" w:color="auto"/>
        <w:left w:val="none" w:sz="0" w:space="0" w:color="auto"/>
        <w:bottom w:val="none" w:sz="0" w:space="0" w:color="auto"/>
        <w:right w:val="none" w:sz="0" w:space="0" w:color="auto"/>
      </w:divBdr>
    </w:div>
    <w:div w:id="909735201">
      <w:bodyDiv w:val="1"/>
      <w:marLeft w:val="0"/>
      <w:marRight w:val="0"/>
      <w:marTop w:val="0"/>
      <w:marBottom w:val="0"/>
      <w:divBdr>
        <w:top w:val="none" w:sz="0" w:space="0" w:color="auto"/>
        <w:left w:val="none" w:sz="0" w:space="0" w:color="auto"/>
        <w:bottom w:val="none" w:sz="0" w:space="0" w:color="auto"/>
        <w:right w:val="none" w:sz="0" w:space="0" w:color="auto"/>
      </w:divBdr>
    </w:div>
    <w:div w:id="910584748">
      <w:bodyDiv w:val="1"/>
      <w:marLeft w:val="0"/>
      <w:marRight w:val="0"/>
      <w:marTop w:val="0"/>
      <w:marBottom w:val="0"/>
      <w:divBdr>
        <w:top w:val="none" w:sz="0" w:space="0" w:color="auto"/>
        <w:left w:val="none" w:sz="0" w:space="0" w:color="auto"/>
        <w:bottom w:val="none" w:sz="0" w:space="0" w:color="auto"/>
        <w:right w:val="none" w:sz="0" w:space="0" w:color="auto"/>
      </w:divBdr>
      <w:divsChild>
        <w:div w:id="1279069640">
          <w:marLeft w:val="0"/>
          <w:marRight w:val="0"/>
          <w:marTop w:val="0"/>
          <w:marBottom w:val="240"/>
          <w:divBdr>
            <w:top w:val="none" w:sz="0" w:space="0" w:color="auto"/>
            <w:left w:val="none" w:sz="0" w:space="0" w:color="auto"/>
            <w:bottom w:val="none" w:sz="0" w:space="0" w:color="auto"/>
            <w:right w:val="none" w:sz="0" w:space="0" w:color="auto"/>
          </w:divBdr>
        </w:div>
      </w:divsChild>
    </w:div>
    <w:div w:id="1158035553">
      <w:bodyDiv w:val="1"/>
      <w:marLeft w:val="0"/>
      <w:marRight w:val="0"/>
      <w:marTop w:val="0"/>
      <w:marBottom w:val="0"/>
      <w:divBdr>
        <w:top w:val="none" w:sz="0" w:space="0" w:color="auto"/>
        <w:left w:val="none" w:sz="0" w:space="0" w:color="auto"/>
        <w:bottom w:val="none" w:sz="0" w:space="0" w:color="auto"/>
        <w:right w:val="none" w:sz="0" w:space="0" w:color="auto"/>
      </w:divBdr>
      <w:divsChild>
        <w:div w:id="526137533">
          <w:marLeft w:val="0"/>
          <w:marRight w:val="0"/>
          <w:marTop w:val="0"/>
          <w:marBottom w:val="0"/>
          <w:divBdr>
            <w:top w:val="none" w:sz="0" w:space="0" w:color="auto"/>
            <w:left w:val="none" w:sz="0" w:space="0" w:color="auto"/>
            <w:bottom w:val="none" w:sz="0" w:space="0" w:color="auto"/>
            <w:right w:val="none" w:sz="0" w:space="0" w:color="auto"/>
          </w:divBdr>
          <w:divsChild>
            <w:div w:id="943535719">
              <w:marLeft w:val="0"/>
              <w:marRight w:val="0"/>
              <w:marTop w:val="0"/>
              <w:marBottom w:val="0"/>
              <w:divBdr>
                <w:top w:val="none" w:sz="0" w:space="0" w:color="auto"/>
                <w:left w:val="none" w:sz="0" w:space="0" w:color="auto"/>
                <w:bottom w:val="none" w:sz="0" w:space="0" w:color="auto"/>
                <w:right w:val="none" w:sz="0" w:space="0" w:color="auto"/>
              </w:divBdr>
              <w:divsChild>
                <w:div w:id="6421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40960">
      <w:bodyDiv w:val="1"/>
      <w:marLeft w:val="0"/>
      <w:marRight w:val="0"/>
      <w:marTop w:val="0"/>
      <w:marBottom w:val="0"/>
      <w:divBdr>
        <w:top w:val="none" w:sz="0" w:space="0" w:color="auto"/>
        <w:left w:val="none" w:sz="0" w:space="0" w:color="auto"/>
        <w:bottom w:val="none" w:sz="0" w:space="0" w:color="auto"/>
        <w:right w:val="none" w:sz="0" w:space="0" w:color="auto"/>
      </w:divBdr>
      <w:divsChild>
        <w:div w:id="1074550724">
          <w:marLeft w:val="547"/>
          <w:marRight w:val="0"/>
          <w:marTop w:val="0"/>
          <w:marBottom w:val="0"/>
          <w:divBdr>
            <w:top w:val="none" w:sz="0" w:space="0" w:color="auto"/>
            <w:left w:val="none" w:sz="0" w:space="0" w:color="auto"/>
            <w:bottom w:val="none" w:sz="0" w:space="0" w:color="auto"/>
            <w:right w:val="none" w:sz="0" w:space="0" w:color="auto"/>
          </w:divBdr>
        </w:div>
        <w:div w:id="235171263">
          <w:marLeft w:val="547"/>
          <w:marRight w:val="0"/>
          <w:marTop w:val="0"/>
          <w:marBottom w:val="0"/>
          <w:divBdr>
            <w:top w:val="none" w:sz="0" w:space="0" w:color="auto"/>
            <w:left w:val="none" w:sz="0" w:space="0" w:color="auto"/>
            <w:bottom w:val="none" w:sz="0" w:space="0" w:color="auto"/>
            <w:right w:val="none" w:sz="0" w:space="0" w:color="auto"/>
          </w:divBdr>
        </w:div>
        <w:div w:id="1982149281">
          <w:marLeft w:val="547"/>
          <w:marRight w:val="0"/>
          <w:marTop w:val="0"/>
          <w:marBottom w:val="0"/>
          <w:divBdr>
            <w:top w:val="none" w:sz="0" w:space="0" w:color="auto"/>
            <w:left w:val="none" w:sz="0" w:space="0" w:color="auto"/>
            <w:bottom w:val="none" w:sz="0" w:space="0" w:color="auto"/>
            <w:right w:val="none" w:sz="0" w:space="0" w:color="auto"/>
          </w:divBdr>
        </w:div>
        <w:div w:id="103426540">
          <w:marLeft w:val="547"/>
          <w:marRight w:val="0"/>
          <w:marTop w:val="0"/>
          <w:marBottom w:val="0"/>
          <w:divBdr>
            <w:top w:val="none" w:sz="0" w:space="0" w:color="auto"/>
            <w:left w:val="none" w:sz="0" w:space="0" w:color="auto"/>
            <w:bottom w:val="none" w:sz="0" w:space="0" w:color="auto"/>
            <w:right w:val="none" w:sz="0" w:space="0" w:color="auto"/>
          </w:divBdr>
        </w:div>
      </w:divsChild>
    </w:div>
    <w:div w:id="1299457579">
      <w:bodyDiv w:val="1"/>
      <w:marLeft w:val="0"/>
      <w:marRight w:val="0"/>
      <w:marTop w:val="0"/>
      <w:marBottom w:val="0"/>
      <w:divBdr>
        <w:top w:val="none" w:sz="0" w:space="0" w:color="auto"/>
        <w:left w:val="none" w:sz="0" w:space="0" w:color="auto"/>
        <w:bottom w:val="none" w:sz="0" w:space="0" w:color="auto"/>
        <w:right w:val="none" w:sz="0" w:space="0" w:color="auto"/>
      </w:divBdr>
    </w:div>
    <w:div w:id="1336960280">
      <w:bodyDiv w:val="1"/>
      <w:marLeft w:val="0"/>
      <w:marRight w:val="0"/>
      <w:marTop w:val="0"/>
      <w:marBottom w:val="0"/>
      <w:divBdr>
        <w:top w:val="none" w:sz="0" w:space="0" w:color="auto"/>
        <w:left w:val="none" w:sz="0" w:space="0" w:color="auto"/>
        <w:bottom w:val="none" w:sz="0" w:space="0" w:color="auto"/>
        <w:right w:val="none" w:sz="0" w:space="0" w:color="auto"/>
      </w:divBdr>
    </w:div>
    <w:div w:id="1571840616">
      <w:bodyDiv w:val="1"/>
      <w:marLeft w:val="0"/>
      <w:marRight w:val="0"/>
      <w:marTop w:val="0"/>
      <w:marBottom w:val="0"/>
      <w:divBdr>
        <w:top w:val="none" w:sz="0" w:space="0" w:color="auto"/>
        <w:left w:val="none" w:sz="0" w:space="0" w:color="auto"/>
        <w:bottom w:val="none" w:sz="0" w:space="0" w:color="auto"/>
        <w:right w:val="none" w:sz="0" w:space="0" w:color="auto"/>
      </w:divBdr>
    </w:div>
    <w:div w:id="1589190015">
      <w:bodyDiv w:val="1"/>
      <w:marLeft w:val="0"/>
      <w:marRight w:val="0"/>
      <w:marTop w:val="0"/>
      <w:marBottom w:val="0"/>
      <w:divBdr>
        <w:top w:val="none" w:sz="0" w:space="0" w:color="auto"/>
        <w:left w:val="none" w:sz="0" w:space="0" w:color="auto"/>
        <w:bottom w:val="none" w:sz="0" w:space="0" w:color="auto"/>
        <w:right w:val="none" w:sz="0" w:space="0" w:color="auto"/>
      </w:divBdr>
      <w:divsChild>
        <w:div w:id="373849863">
          <w:marLeft w:val="0"/>
          <w:marRight w:val="0"/>
          <w:marTop w:val="0"/>
          <w:marBottom w:val="0"/>
          <w:divBdr>
            <w:top w:val="none" w:sz="0" w:space="0" w:color="auto"/>
            <w:left w:val="none" w:sz="0" w:space="0" w:color="auto"/>
            <w:bottom w:val="none" w:sz="0" w:space="0" w:color="auto"/>
            <w:right w:val="none" w:sz="0" w:space="0" w:color="auto"/>
          </w:divBdr>
          <w:divsChild>
            <w:div w:id="189996011">
              <w:marLeft w:val="0"/>
              <w:marRight w:val="0"/>
              <w:marTop w:val="0"/>
              <w:marBottom w:val="0"/>
              <w:divBdr>
                <w:top w:val="none" w:sz="0" w:space="0" w:color="auto"/>
                <w:left w:val="none" w:sz="0" w:space="0" w:color="auto"/>
                <w:bottom w:val="none" w:sz="0" w:space="0" w:color="auto"/>
                <w:right w:val="none" w:sz="0" w:space="0" w:color="auto"/>
              </w:divBdr>
              <w:divsChild>
                <w:div w:id="1397972368">
                  <w:marLeft w:val="0"/>
                  <w:marRight w:val="0"/>
                  <w:marTop w:val="0"/>
                  <w:marBottom w:val="0"/>
                  <w:divBdr>
                    <w:top w:val="none" w:sz="0" w:space="0" w:color="auto"/>
                    <w:left w:val="none" w:sz="0" w:space="0" w:color="auto"/>
                    <w:bottom w:val="none" w:sz="0" w:space="0" w:color="auto"/>
                    <w:right w:val="none" w:sz="0" w:space="0" w:color="auto"/>
                  </w:divBdr>
                  <w:divsChild>
                    <w:div w:id="15709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5152">
      <w:bodyDiv w:val="1"/>
      <w:marLeft w:val="0"/>
      <w:marRight w:val="0"/>
      <w:marTop w:val="0"/>
      <w:marBottom w:val="0"/>
      <w:divBdr>
        <w:top w:val="none" w:sz="0" w:space="0" w:color="auto"/>
        <w:left w:val="none" w:sz="0" w:space="0" w:color="auto"/>
        <w:bottom w:val="none" w:sz="0" w:space="0" w:color="auto"/>
        <w:right w:val="none" w:sz="0" w:space="0" w:color="auto"/>
      </w:divBdr>
      <w:divsChild>
        <w:div w:id="1803570732">
          <w:marLeft w:val="0"/>
          <w:marRight w:val="0"/>
          <w:marTop w:val="0"/>
          <w:marBottom w:val="0"/>
          <w:divBdr>
            <w:top w:val="none" w:sz="0" w:space="0" w:color="auto"/>
            <w:left w:val="none" w:sz="0" w:space="0" w:color="auto"/>
            <w:bottom w:val="none" w:sz="0" w:space="0" w:color="auto"/>
            <w:right w:val="none" w:sz="0" w:space="0" w:color="auto"/>
          </w:divBdr>
          <w:divsChild>
            <w:div w:id="798383230">
              <w:marLeft w:val="0"/>
              <w:marRight w:val="0"/>
              <w:marTop w:val="0"/>
              <w:marBottom w:val="0"/>
              <w:divBdr>
                <w:top w:val="none" w:sz="0" w:space="0" w:color="auto"/>
                <w:left w:val="none" w:sz="0" w:space="0" w:color="auto"/>
                <w:bottom w:val="none" w:sz="0" w:space="0" w:color="auto"/>
                <w:right w:val="none" w:sz="0" w:space="0" w:color="auto"/>
              </w:divBdr>
            </w:div>
          </w:divsChild>
        </w:div>
        <w:div w:id="15354306">
          <w:marLeft w:val="0"/>
          <w:marRight w:val="0"/>
          <w:marTop w:val="0"/>
          <w:marBottom w:val="0"/>
          <w:divBdr>
            <w:top w:val="none" w:sz="0" w:space="0" w:color="auto"/>
            <w:left w:val="none" w:sz="0" w:space="0" w:color="auto"/>
            <w:bottom w:val="none" w:sz="0" w:space="0" w:color="auto"/>
            <w:right w:val="none" w:sz="0" w:space="0" w:color="auto"/>
          </w:divBdr>
          <w:divsChild>
            <w:div w:id="2130734628">
              <w:marLeft w:val="0"/>
              <w:marRight w:val="0"/>
              <w:marTop w:val="0"/>
              <w:marBottom w:val="0"/>
              <w:divBdr>
                <w:top w:val="none" w:sz="0" w:space="0" w:color="auto"/>
                <w:left w:val="none" w:sz="0" w:space="0" w:color="auto"/>
                <w:bottom w:val="none" w:sz="0" w:space="0" w:color="auto"/>
                <w:right w:val="none" w:sz="0" w:space="0" w:color="auto"/>
              </w:divBdr>
            </w:div>
          </w:divsChild>
        </w:div>
        <w:div w:id="624194598">
          <w:marLeft w:val="0"/>
          <w:marRight w:val="0"/>
          <w:marTop w:val="0"/>
          <w:marBottom w:val="0"/>
          <w:divBdr>
            <w:top w:val="none" w:sz="0" w:space="0" w:color="auto"/>
            <w:left w:val="none" w:sz="0" w:space="0" w:color="auto"/>
            <w:bottom w:val="none" w:sz="0" w:space="0" w:color="auto"/>
            <w:right w:val="none" w:sz="0" w:space="0" w:color="auto"/>
          </w:divBdr>
          <w:divsChild>
            <w:div w:id="1043216742">
              <w:marLeft w:val="0"/>
              <w:marRight w:val="0"/>
              <w:marTop w:val="0"/>
              <w:marBottom w:val="0"/>
              <w:divBdr>
                <w:top w:val="none" w:sz="0" w:space="0" w:color="auto"/>
                <w:left w:val="none" w:sz="0" w:space="0" w:color="auto"/>
                <w:bottom w:val="none" w:sz="0" w:space="0" w:color="auto"/>
                <w:right w:val="none" w:sz="0" w:space="0" w:color="auto"/>
              </w:divBdr>
            </w:div>
          </w:divsChild>
        </w:div>
        <w:div w:id="1199052046">
          <w:marLeft w:val="0"/>
          <w:marRight w:val="0"/>
          <w:marTop w:val="0"/>
          <w:marBottom w:val="0"/>
          <w:divBdr>
            <w:top w:val="none" w:sz="0" w:space="0" w:color="auto"/>
            <w:left w:val="none" w:sz="0" w:space="0" w:color="auto"/>
            <w:bottom w:val="none" w:sz="0" w:space="0" w:color="auto"/>
            <w:right w:val="none" w:sz="0" w:space="0" w:color="auto"/>
          </w:divBdr>
          <w:divsChild>
            <w:div w:id="158620096">
              <w:marLeft w:val="0"/>
              <w:marRight w:val="0"/>
              <w:marTop w:val="0"/>
              <w:marBottom w:val="0"/>
              <w:divBdr>
                <w:top w:val="none" w:sz="0" w:space="0" w:color="auto"/>
                <w:left w:val="none" w:sz="0" w:space="0" w:color="auto"/>
                <w:bottom w:val="none" w:sz="0" w:space="0" w:color="auto"/>
                <w:right w:val="none" w:sz="0" w:space="0" w:color="auto"/>
              </w:divBdr>
            </w:div>
          </w:divsChild>
        </w:div>
        <w:div w:id="1926765424">
          <w:marLeft w:val="0"/>
          <w:marRight w:val="0"/>
          <w:marTop w:val="0"/>
          <w:marBottom w:val="0"/>
          <w:divBdr>
            <w:top w:val="none" w:sz="0" w:space="0" w:color="auto"/>
            <w:left w:val="none" w:sz="0" w:space="0" w:color="auto"/>
            <w:bottom w:val="none" w:sz="0" w:space="0" w:color="auto"/>
            <w:right w:val="none" w:sz="0" w:space="0" w:color="auto"/>
          </w:divBdr>
          <w:divsChild>
            <w:div w:id="944459871">
              <w:marLeft w:val="0"/>
              <w:marRight w:val="0"/>
              <w:marTop w:val="0"/>
              <w:marBottom w:val="0"/>
              <w:divBdr>
                <w:top w:val="none" w:sz="0" w:space="0" w:color="auto"/>
                <w:left w:val="none" w:sz="0" w:space="0" w:color="auto"/>
                <w:bottom w:val="none" w:sz="0" w:space="0" w:color="auto"/>
                <w:right w:val="none" w:sz="0" w:space="0" w:color="auto"/>
              </w:divBdr>
            </w:div>
          </w:divsChild>
        </w:div>
        <w:div w:id="560099025">
          <w:marLeft w:val="0"/>
          <w:marRight w:val="0"/>
          <w:marTop w:val="0"/>
          <w:marBottom w:val="0"/>
          <w:divBdr>
            <w:top w:val="none" w:sz="0" w:space="0" w:color="auto"/>
            <w:left w:val="none" w:sz="0" w:space="0" w:color="auto"/>
            <w:bottom w:val="none" w:sz="0" w:space="0" w:color="auto"/>
            <w:right w:val="none" w:sz="0" w:space="0" w:color="auto"/>
          </w:divBdr>
        </w:div>
      </w:divsChild>
    </w:div>
    <w:div w:id="20552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A6-45AA-B46E-CB712D2389C0}"/>
              </c:ext>
            </c:extLst>
          </c:dPt>
          <c:dPt>
            <c:idx val="1"/>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A6-45AA-B46E-CB712D2389C0}"/>
              </c:ext>
            </c:extLst>
          </c:dPt>
          <c:dLbls>
            <c:dLbl>
              <c:idx val="0"/>
              <c:layout>
                <c:manualLayout>
                  <c:x val="-0.20721685657872826"/>
                  <c:y val="3.19736672260229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A6-45AA-B46E-CB712D2389C0}"/>
                </c:ext>
              </c:extLst>
            </c:dLbl>
            <c:dLbl>
              <c:idx val="1"/>
              <c:layout>
                <c:manualLayout>
                  <c:x val="0.19111893490655057"/>
                  <c:y val="-5.387605237869856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A6-45AA-B46E-CB712D2389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Sheet1!$B$6:$B$7</c:f>
              <c:strCache>
                <c:ptCount val="2"/>
                <c:pt idx="0">
                  <c:v>Women</c:v>
                </c:pt>
                <c:pt idx="1">
                  <c:v>Men</c:v>
                </c:pt>
              </c:strCache>
            </c:strRef>
          </c:cat>
          <c:val>
            <c:numRef>
              <c:f>Sheet1!$C$6:$C$7</c:f>
              <c:numCache>
                <c:formatCode>0.00%</c:formatCode>
                <c:ptCount val="2"/>
                <c:pt idx="0">
                  <c:v>0.86209999999999998</c:v>
                </c:pt>
                <c:pt idx="1">
                  <c:v>0.91579999999999995</c:v>
                </c:pt>
              </c:numCache>
            </c:numRef>
          </c:val>
          <c:extLst>
            <c:ext xmlns:c16="http://schemas.microsoft.com/office/drawing/2014/chart" uri="{C3380CC4-5D6E-409C-BE32-E72D297353CC}">
              <c16:uniqueId val="{00000004-2FA6-45AA-B46E-CB712D2389C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Thorp</dc:creator>
  <cp:keywords/>
  <dc:description/>
  <cp:lastModifiedBy>Thorp, Trish</cp:lastModifiedBy>
  <cp:revision>4</cp:revision>
  <dcterms:created xsi:type="dcterms:W3CDTF">2023-04-04T14:56:00Z</dcterms:created>
  <dcterms:modified xsi:type="dcterms:W3CDTF">2023-04-04T15:04:00Z</dcterms:modified>
</cp:coreProperties>
</file>